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35545" w14:textId="2DB6F5F7" w:rsidR="004620C7" w:rsidRPr="00C30804" w:rsidRDefault="004620C7" w:rsidP="004620C7">
      <w:pPr>
        <w:tabs>
          <w:tab w:val="left" w:pos="540"/>
        </w:tabs>
        <w:rPr>
          <w:color w:val="CC9900"/>
          <w:sz w:val="4"/>
          <w:szCs w:val="4"/>
        </w:rPr>
      </w:pPr>
      <w:bookmarkStart w:id="0" w:name="_Hlk534976413"/>
    </w:p>
    <w:p w14:paraId="05BBDFEA" w14:textId="15353354" w:rsidR="00145C89" w:rsidRPr="00755EE1" w:rsidRDefault="00352328" w:rsidP="00145C89">
      <w:pPr>
        <w:spacing w:line="240" w:lineRule="auto"/>
        <w:ind w:left="3510"/>
        <w:rPr>
          <w:rFonts w:cs="Times New Roman"/>
          <w:b/>
          <w:color w:val="1F3864" w:themeColor="accent5" w:themeShade="80"/>
        </w:rPr>
      </w:pPr>
      <w:r>
        <w:rPr>
          <w:b/>
          <w:i/>
          <w:noProof/>
          <w:color w:val="0033CC"/>
          <w:sz w:val="18"/>
          <w:szCs w:val="18"/>
        </w:rPr>
        <w:drawing>
          <wp:anchor distT="0" distB="0" distL="114300" distR="114300" simplePos="0" relativeHeight="251840000" behindDoc="0" locked="0" layoutInCell="1" allowOverlap="1" wp14:anchorId="5A735704" wp14:editId="15DE0A06">
            <wp:simplePos x="0" y="0"/>
            <wp:positionH relativeFrom="margin">
              <wp:posOffset>-127000</wp:posOffset>
            </wp:positionH>
            <wp:positionV relativeFrom="margin">
              <wp:posOffset>74295</wp:posOffset>
            </wp:positionV>
            <wp:extent cx="1967865" cy="108458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_JPG_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7865" cy="1084580"/>
                    </a:xfrm>
                    <a:prstGeom prst="rect">
                      <a:avLst/>
                    </a:prstGeom>
                  </pic:spPr>
                </pic:pic>
              </a:graphicData>
            </a:graphic>
            <wp14:sizeRelH relativeFrom="margin">
              <wp14:pctWidth>0</wp14:pctWidth>
            </wp14:sizeRelH>
            <wp14:sizeRelV relativeFrom="margin">
              <wp14:pctHeight>0</wp14:pctHeight>
            </wp14:sizeRelV>
          </wp:anchor>
        </w:drawing>
      </w:r>
      <w:r w:rsidR="00145C89" w:rsidRPr="00895582">
        <w:rPr>
          <w:rFonts w:eastAsia="Times New Roman" w:cs="Times New Roman"/>
          <w:b/>
          <w:color w:val="2F5496" w:themeColor="accent5" w:themeShade="BF"/>
          <w:sz w:val="44"/>
        </w:rPr>
        <w:t>Quarterly Economic Update</w:t>
      </w:r>
      <w:r>
        <w:rPr>
          <w:b/>
          <w:noProof/>
          <w:color w:val="2F5496"/>
          <w:sz w:val="48"/>
          <w:szCs w:val="48"/>
        </w:rPr>
        <w:drawing>
          <wp:anchor distT="0" distB="0" distL="114300" distR="114300" simplePos="0" relativeHeight="251842048" behindDoc="0" locked="0" layoutInCell="1" allowOverlap="1" wp14:anchorId="34FEC8E6" wp14:editId="2D6DFFEA">
            <wp:simplePos x="0" y="0"/>
            <wp:positionH relativeFrom="margin">
              <wp:posOffset>6017895</wp:posOffset>
            </wp:positionH>
            <wp:positionV relativeFrom="margin">
              <wp:posOffset>76200</wp:posOffset>
            </wp:positionV>
            <wp:extent cx="929640" cy="1173480"/>
            <wp:effectExtent l="0" t="0" r="3810" b="7620"/>
            <wp:wrapSquare wrapText="bothSides"/>
            <wp:docPr id="6" name="Picture 6" descr="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9640" cy="1173480"/>
                    </a:xfrm>
                    <a:prstGeom prst="rect">
                      <a:avLst/>
                    </a:prstGeom>
                    <a:noFill/>
                    <a:ln>
                      <a:noFill/>
                    </a:ln>
                  </pic:spPr>
                </pic:pic>
              </a:graphicData>
            </a:graphic>
            <wp14:sizeRelH relativeFrom="page">
              <wp14:pctWidth>0</wp14:pctWidth>
            </wp14:sizeRelH>
            <wp14:sizeRelV relativeFrom="page">
              <wp14:pctHeight>0</wp14:pctHeight>
            </wp14:sizeRelV>
          </wp:anchor>
        </w:drawing>
      </w:r>
      <w:r w:rsidR="00145C89" w:rsidRPr="00DF4191">
        <w:rPr>
          <w:rFonts w:cs="Times New Roman"/>
          <w:b/>
          <w:color w:val="1F3864" w:themeColor="accent5" w:themeShade="80"/>
          <w:sz w:val="36"/>
        </w:rPr>
        <w:br/>
      </w:r>
      <w:r w:rsidR="00145C89">
        <w:rPr>
          <w:rFonts w:eastAsia="Times New Roman" w:cs="Times New Roman"/>
          <w:b/>
          <w:color w:val="2F5496" w:themeColor="accent5" w:themeShade="BF"/>
          <w:sz w:val="36"/>
        </w:rPr>
        <w:t>Fourth</w:t>
      </w:r>
      <w:r w:rsidR="00145C89" w:rsidRPr="00DF4191">
        <w:rPr>
          <w:rFonts w:eastAsia="Times New Roman" w:cs="Times New Roman"/>
          <w:b/>
          <w:color w:val="2F5496" w:themeColor="accent5" w:themeShade="BF"/>
          <w:sz w:val="36"/>
        </w:rPr>
        <w:t xml:space="preserve"> Quarter 2018</w:t>
      </w:r>
    </w:p>
    <w:p w14:paraId="1389BEDF" w14:textId="18EDE634" w:rsidR="00145C89" w:rsidRPr="00352328" w:rsidRDefault="00145C89" w:rsidP="00145C89">
      <w:pPr>
        <w:spacing w:line="240" w:lineRule="auto"/>
        <w:ind w:left="3600"/>
        <w:rPr>
          <w:rFonts w:eastAsia="Times New Roman" w:cs="Times New Roman"/>
          <w:color w:val="1F3864" w:themeColor="accent5" w:themeShade="80"/>
        </w:rPr>
      </w:pPr>
      <w:r w:rsidRPr="00352328">
        <w:rPr>
          <w:b/>
          <w:noProof/>
        </w:rPr>
        <mc:AlternateContent>
          <mc:Choice Requires="wps">
            <w:drawing>
              <wp:anchor distT="0" distB="0" distL="114300" distR="114300" simplePos="0" relativeHeight="251814400" behindDoc="0" locked="0" layoutInCell="1" allowOverlap="1" wp14:anchorId="1BA2F9B5" wp14:editId="6386B7B7">
                <wp:simplePos x="0" y="0"/>
                <wp:positionH relativeFrom="page">
                  <wp:posOffset>0</wp:posOffset>
                </wp:positionH>
                <wp:positionV relativeFrom="page">
                  <wp:posOffset>1908175</wp:posOffset>
                </wp:positionV>
                <wp:extent cx="8001000" cy="173990"/>
                <wp:effectExtent l="635" t="1270" r="0" b="0"/>
                <wp:wrapTight wrapText="bothSides">
                  <wp:wrapPolygon edited="0">
                    <wp:start x="-27" y="-631"/>
                    <wp:lineTo x="-27" y="20969"/>
                    <wp:lineTo x="21627" y="20969"/>
                    <wp:lineTo x="21627" y="-631"/>
                    <wp:lineTo x="-27" y="-631"/>
                  </wp:wrapPolygon>
                </wp:wrapTight>
                <wp:docPr id="3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chemeClr val="accent3">
                            <a:lumMod val="75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1B0A89" id="Rectangle 7" o:spid="_x0000_s1026" style="position:absolute;margin-left:0;margin-top:150.25pt;width:630pt;height:13.7pt;z-index:25181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" fillcolor="#7b7b7b [2406]" stroked="f" strokecolor="#4a7ebb" strokeweight="1.5pt">
                <v:shadow opacity="22938f" offset="0"/>
                <v:textbox inset=",7.2pt,,7.2pt"/>
                <w10:wrap type="tight" anchorx="page" anchory="page"/>
              </v:rect>
            </w:pict>
          </mc:Fallback>
        </mc:AlternateContent>
      </w:r>
      <w:r w:rsidR="00352328" w:rsidRPr="00352328">
        <w:rPr>
          <w:rFonts w:eastAsia="Times New Roman" w:cs="Times New Roman"/>
          <w:color w:val="1F3864" w:themeColor="accent5" w:themeShade="80"/>
        </w:rPr>
        <w:t>Charles L. Schlapp, CFP</w:t>
      </w:r>
      <w:r w:rsidR="00352328" w:rsidRPr="00352328">
        <w:rPr>
          <w:rFonts w:eastAsia="Times New Roman" w:cstheme="minorHAnsi"/>
          <w:color w:val="1F3864" w:themeColor="accent5" w:themeShade="80"/>
        </w:rPr>
        <w:t>®</w:t>
      </w:r>
    </w:p>
    <w:p w14:paraId="2ABEE96C" w14:textId="06CFE5F8" w:rsidR="004620C7" w:rsidRPr="00C30804" w:rsidRDefault="004620C7" w:rsidP="00145C89">
      <w:pPr>
        <w:tabs>
          <w:tab w:val="left" w:pos="540"/>
        </w:tabs>
        <w:rPr>
          <w:sz w:val="4"/>
          <w:szCs w:val="4"/>
        </w:rPr>
      </w:pPr>
      <w:r>
        <w:rPr>
          <w:color w:val="CC9900"/>
          <w:sz w:val="4"/>
          <w:szCs w:val="4"/>
        </w:rPr>
        <w:br/>
      </w:r>
      <w:r>
        <w:rPr>
          <w:color w:val="CC9900"/>
          <w:sz w:val="4"/>
          <w:szCs w:val="4"/>
        </w:rPr>
        <w:br/>
      </w:r>
      <w:r w:rsidRPr="00C30804">
        <w:rPr>
          <w:color w:val="CC9900"/>
          <w:sz w:val="4"/>
          <w:szCs w:val="4"/>
        </w:rPr>
        <w:br/>
      </w:r>
    </w:p>
    <w:p w14:paraId="66E6B6D2" w14:textId="037D116C" w:rsidR="004620C7" w:rsidRPr="00377506" w:rsidRDefault="004620C7" w:rsidP="004620C7">
      <w:pPr>
        <w:pStyle w:val="NormalWeb"/>
        <w:shd w:val="clear" w:color="auto" w:fill="FFFFFF"/>
        <w:spacing w:before="0" w:beforeAutospacing="0" w:after="0" w:afterAutospacing="0" w:line="276" w:lineRule="auto"/>
        <w:jc w:val="both"/>
        <w:textAlignment w:val="baseline"/>
        <w:rPr>
          <w:rFonts w:ascii="Cambria" w:hAnsi="Cambria"/>
          <w:color w:val="000000"/>
          <w:sz w:val="22"/>
          <w:szCs w:val="22"/>
        </w:rPr>
        <w:sectPr w:rsidR="004620C7" w:rsidRPr="00377506" w:rsidSect="004E3851">
          <w:pgSz w:w="12240" w:h="15840"/>
          <w:pgMar w:top="720" w:right="720" w:bottom="720" w:left="720" w:header="720" w:footer="889" w:gutter="0"/>
          <w:cols w:space="720"/>
          <w:docGrid w:linePitch="360"/>
        </w:sectPr>
      </w:pPr>
    </w:p>
    <w:p w14:paraId="790D987E" w14:textId="26EC60A1" w:rsidR="002F102C" w:rsidRDefault="00A41C62" w:rsidP="002F102C">
      <w:pPr>
        <w:pStyle w:val="NormalWeb"/>
        <w:shd w:val="clear" w:color="auto" w:fill="FFFFFF"/>
        <w:spacing w:after="0" w:line="276" w:lineRule="auto"/>
        <w:jc w:val="both"/>
        <w:textAlignment w:val="baseline"/>
        <w:rPr>
          <w:sz w:val="25"/>
          <w:szCs w:val="25"/>
        </w:rPr>
      </w:pPr>
      <w:r>
        <w:rPr>
          <w:noProof/>
          <w:sz w:val="25"/>
          <w:szCs w:val="25"/>
        </w:rPr>
        <w:drawing>
          <wp:anchor distT="0" distB="0" distL="114300" distR="114300" simplePos="0" relativeHeight="251825664" behindDoc="0" locked="0" layoutInCell="1" allowOverlap="1" wp14:anchorId="5DB2485B" wp14:editId="2176EEA3">
            <wp:simplePos x="0" y="0"/>
            <wp:positionH relativeFrom="column">
              <wp:posOffset>3580130</wp:posOffset>
            </wp:positionH>
            <wp:positionV relativeFrom="paragraph">
              <wp:posOffset>501650</wp:posOffset>
            </wp:positionV>
            <wp:extent cx="3479165" cy="4969510"/>
            <wp:effectExtent l="19050" t="19050" r="26035" b="215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79165" cy="4969510"/>
                    </a:xfrm>
                    <a:prstGeom prst="rect">
                      <a:avLst/>
                    </a:prstGeom>
                    <a:noFill/>
                    <a:ln>
                      <a:solidFill>
                        <a:schemeClr val="accent5">
                          <a:lumMod val="60000"/>
                          <a:lumOff val="40000"/>
                        </a:schemeClr>
                      </a:solidFill>
                    </a:ln>
                  </pic:spPr>
                </pic:pic>
              </a:graphicData>
            </a:graphic>
            <wp14:sizeRelH relativeFrom="page">
              <wp14:pctWidth>0</wp14:pctWidth>
            </wp14:sizeRelH>
            <wp14:sizeRelV relativeFrom="page">
              <wp14:pctHeight>0</wp14:pctHeight>
            </wp14:sizeRelV>
          </wp:anchor>
        </w:drawing>
      </w:r>
      <w:r w:rsidR="00FB61A5">
        <w:rPr>
          <w:sz w:val="25"/>
          <w:szCs w:val="25"/>
        </w:rPr>
        <w:t xml:space="preserve">After a long period of </w:t>
      </w:r>
      <w:r w:rsidR="00B33D90">
        <w:rPr>
          <w:sz w:val="25"/>
          <w:szCs w:val="25"/>
        </w:rPr>
        <w:t>respectable</w:t>
      </w:r>
      <w:r w:rsidR="00FB61A5">
        <w:rPr>
          <w:sz w:val="25"/>
          <w:szCs w:val="25"/>
        </w:rPr>
        <w:t xml:space="preserve"> returns, </w:t>
      </w:r>
      <w:r w:rsidR="00C55D87">
        <w:rPr>
          <w:sz w:val="25"/>
          <w:szCs w:val="25"/>
        </w:rPr>
        <w:t>m</w:t>
      </w:r>
      <w:r w:rsidR="00FB61A5">
        <w:rPr>
          <w:sz w:val="25"/>
          <w:szCs w:val="25"/>
        </w:rPr>
        <w:t>any investor</w:t>
      </w:r>
      <w:r w:rsidR="00D66E51">
        <w:rPr>
          <w:sz w:val="25"/>
          <w:szCs w:val="25"/>
        </w:rPr>
        <w:t>s</w:t>
      </w:r>
      <w:r w:rsidR="00FB61A5">
        <w:rPr>
          <w:sz w:val="25"/>
          <w:szCs w:val="25"/>
        </w:rPr>
        <w:t xml:space="preserve"> in equities during the fourth quarter of 2018 experienced losses. After a strong third quarter, t</w:t>
      </w:r>
      <w:r w:rsidR="002F102C" w:rsidRPr="002F102C">
        <w:rPr>
          <w:sz w:val="25"/>
          <w:szCs w:val="25"/>
        </w:rPr>
        <w:t xml:space="preserve">he fourth quarter of 2018 </w:t>
      </w:r>
      <w:r w:rsidR="00FB61A5">
        <w:rPr>
          <w:sz w:val="25"/>
          <w:szCs w:val="25"/>
        </w:rPr>
        <w:t>was filled with</w:t>
      </w:r>
      <w:r w:rsidR="002F102C">
        <w:rPr>
          <w:sz w:val="25"/>
          <w:szCs w:val="25"/>
        </w:rPr>
        <w:t xml:space="preserve"> a great deal of uncertainty</w:t>
      </w:r>
      <w:r w:rsidR="00FB61A5">
        <w:rPr>
          <w:sz w:val="25"/>
          <w:szCs w:val="25"/>
        </w:rPr>
        <w:t>, which is the equity market</w:t>
      </w:r>
      <w:r w:rsidR="00B33D90">
        <w:rPr>
          <w:sz w:val="25"/>
          <w:szCs w:val="25"/>
        </w:rPr>
        <w:t>’</w:t>
      </w:r>
      <w:r w:rsidR="00FB61A5">
        <w:rPr>
          <w:sz w:val="25"/>
          <w:szCs w:val="25"/>
        </w:rPr>
        <w:t>s</w:t>
      </w:r>
      <w:r w:rsidR="002F102C" w:rsidRPr="002F102C">
        <w:rPr>
          <w:sz w:val="25"/>
          <w:szCs w:val="25"/>
        </w:rPr>
        <w:t xml:space="preserve"> least favorite scenario. </w:t>
      </w:r>
      <w:r w:rsidR="00B33D90">
        <w:rPr>
          <w:sz w:val="25"/>
          <w:szCs w:val="25"/>
        </w:rPr>
        <w:t>Interest rate hikes and</w:t>
      </w:r>
      <w:r w:rsidR="00FB61A5">
        <w:rPr>
          <w:sz w:val="25"/>
          <w:szCs w:val="25"/>
        </w:rPr>
        <w:t xml:space="preserve"> trade wars</w:t>
      </w:r>
      <w:r w:rsidR="00B33D90">
        <w:rPr>
          <w:sz w:val="25"/>
          <w:szCs w:val="25"/>
        </w:rPr>
        <w:t xml:space="preserve"> caused major concerns. A</w:t>
      </w:r>
      <w:r w:rsidR="00FB61A5">
        <w:rPr>
          <w:sz w:val="25"/>
          <w:szCs w:val="25"/>
        </w:rPr>
        <w:t>s a result</w:t>
      </w:r>
      <w:r w:rsidR="00B33D90">
        <w:rPr>
          <w:sz w:val="25"/>
          <w:szCs w:val="25"/>
        </w:rPr>
        <w:t>,</w:t>
      </w:r>
      <w:r w:rsidR="00FB61A5">
        <w:rPr>
          <w:sz w:val="25"/>
          <w:szCs w:val="25"/>
        </w:rPr>
        <w:t xml:space="preserve"> </w:t>
      </w:r>
      <w:r w:rsidR="002F102C" w:rsidRPr="002F102C">
        <w:rPr>
          <w:sz w:val="25"/>
          <w:szCs w:val="25"/>
        </w:rPr>
        <w:t>U</w:t>
      </w:r>
      <w:r w:rsidR="00B33D90">
        <w:rPr>
          <w:sz w:val="25"/>
          <w:szCs w:val="25"/>
        </w:rPr>
        <w:t>.</w:t>
      </w:r>
      <w:r w:rsidR="002F102C" w:rsidRPr="002F102C">
        <w:rPr>
          <w:sz w:val="25"/>
          <w:szCs w:val="25"/>
        </w:rPr>
        <w:t>S</w:t>
      </w:r>
      <w:r w:rsidR="00B33D90">
        <w:rPr>
          <w:sz w:val="25"/>
          <w:szCs w:val="25"/>
        </w:rPr>
        <w:t>.</w:t>
      </w:r>
      <w:r w:rsidR="002F102C" w:rsidRPr="002F102C">
        <w:rPr>
          <w:sz w:val="25"/>
          <w:szCs w:val="25"/>
        </w:rPr>
        <w:t xml:space="preserve"> equity market</w:t>
      </w:r>
      <w:r w:rsidR="002F102C">
        <w:rPr>
          <w:sz w:val="25"/>
          <w:szCs w:val="25"/>
        </w:rPr>
        <w:t>s</w:t>
      </w:r>
      <w:r w:rsidR="002F102C" w:rsidRPr="002F102C">
        <w:rPr>
          <w:sz w:val="25"/>
          <w:szCs w:val="25"/>
        </w:rPr>
        <w:t xml:space="preserve"> posted </w:t>
      </w:r>
      <w:r w:rsidR="002F102C">
        <w:rPr>
          <w:sz w:val="25"/>
          <w:szCs w:val="25"/>
        </w:rPr>
        <w:t>their</w:t>
      </w:r>
      <w:r w:rsidR="002F102C" w:rsidRPr="002F102C">
        <w:rPr>
          <w:sz w:val="25"/>
          <w:szCs w:val="25"/>
        </w:rPr>
        <w:t xml:space="preserve"> worst October numbers since the financial crisis</w:t>
      </w:r>
      <w:r w:rsidR="00B33D90">
        <w:rPr>
          <w:sz w:val="25"/>
          <w:szCs w:val="25"/>
        </w:rPr>
        <w:t xml:space="preserve"> of 2008</w:t>
      </w:r>
      <w:r w:rsidR="002F102C" w:rsidRPr="002F102C">
        <w:rPr>
          <w:sz w:val="25"/>
          <w:szCs w:val="25"/>
        </w:rPr>
        <w:t xml:space="preserve">. </w:t>
      </w:r>
      <w:r w:rsidR="002F102C">
        <w:rPr>
          <w:sz w:val="25"/>
          <w:szCs w:val="25"/>
        </w:rPr>
        <w:t xml:space="preserve">Even though </w:t>
      </w:r>
      <w:r w:rsidR="002F102C" w:rsidRPr="002F102C">
        <w:rPr>
          <w:sz w:val="25"/>
          <w:szCs w:val="25"/>
        </w:rPr>
        <w:t>November</w:t>
      </w:r>
      <w:r w:rsidR="00157590">
        <w:rPr>
          <w:sz w:val="25"/>
          <w:szCs w:val="25"/>
        </w:rPr>
        <w:t xml:space="preserve"> saw </w:t>
      </w:r>
      <w:r w:rsidR="00265DD8">
        <w:rPr>
          <w:sz w:val="25"/>
          <w:szCs w:val="25"/>
        </w:rPr>
        <w:t>equity markets</w:t>
      </w:r>
      <w:r w:rsidR="00B33D90">
        <w:rPr>
          <w:sz w:val="25"/>
          <w:szCs w:val="25"/>
        </w:rPr>
        <w:t xml:space="preserve"> calm</w:t>
      </w:r>
      <w:r w:rsidR="00157590">
        <w:rPr>
          <w:sz w:val="25"/>
          <w:szCs w:val="25"/>
        </w:rPr>
        <w:t xml:space="preserve"> down,</w:t>
      </w:r>
      <w:r w:rsidR="002F102C" w:rsidRPr="002F102C">
        <w:rPr>
          <w:sz w:val="25"/>
          <w:szCs w:val="25"/>
        </w:rPr>
        <w:t xml:space="preserve"> </w:t>
      </w:r>
      <w:r w:rsidR="00D71614">
        <w:rPr>
          <w:sz w:val="25"/>
          <w:szCs w:val="25"/>
        </w:rPr>
        <w:t xml:space="preserve">much of </w:t>
      </w:r>
      <w:r w:rsidR="00D71614" w:rsidRPr="00D71614">
        <w:rPr>
          <w:sz w:val="25"/>
          <w:szCs w:val="25"/>
        </w:rPr>
        <w:t xml:space="preserve">this quarter’s losses came during a </w:t>
      </w:r>
      <w:r w:rsidR="0027616A">
        <w:rPr>
          <w:sz w:val="25"/>
          <w:szCs w:val="25"/>
        </w:rPr>
        <w:t>disappointing</w:t>
      </w:r>
      <w:r w:rsidR="00D71614">
        <w:rPr>
          <w:sz w:val="25"/>
          <w:szCs w:val="25"/>
        </w:rPr>
        <w:t xml:space="preserve"> December. </w:t>
      </w:r>
      <w:r w:rsidR="00B33D90">
        <w:rPr>
          <w:sz w:val="25"/>
          <w:szCs w:val="25"/>
        </w:rPr>
        <w:t>In that month,</w:t>
      </w:r>
      <w:r w:rsidR="00D71614">
        <w:rPr>
          <w:sz w:val="25"/>
          <w:szCs w:val="25"/>
        </w:rPr>
        <w:t xml:space="preserve"> </w:t>
      </w:r>
      <w:r w:rsidR="00EB121B">
        <w:rPr>
          <w:sz w:val="25"/>
          <w:szCs w:val="25"/>
        </w:rPr>
        <w:t>all three major U</w:t>
      </w:r>
      <w:r w:rsidR="00B33D90">
        <w:rPr>
          <w:sz w:val="25"/>
          <w:szCs w:val="25"/>
        </w:rPr>
        <w:t>.</w:t>
      </w:r>
      <w:r w:rsidR="00EB121B">
        <w:rPr>
          <w:sz w:val="25"/>
          <w:szCs w:val="25"/>
        </w:rPr>
        <w:t>S</w:t>
      </w:r>
      <w:r w:rsidR="00B33D90">
        <w:rPr>
          <w:sz w:val="25"/>
          <w:szCs w:val="25"/>
        </w:rPr>
        <w:t>.</w:t>
      </w:r>
      <w:r w:rsidR="00EB121B">
        <w:rPr>
          <w:sz w:val="25"/>
          <w:szCs w:val="25"/>
        </w:rPr>
        <w:t xml:space="preserve"> indexes</w:t>
      </w:r>
      <w:r w:rsidR="00D71614" w:rsidRPr="00D71614">
        <w:rPr>
          <w:sz w:val="25"/>
          <w:szCs w:val="25"/>
        </w:rPr>
        <w:t xml:space="preserve"> dropped at least 8.7 p</w:t>
      </w:r>
      <w:r w:rsidR="00B33D90">
        <w:rPr>
          <w:sz w:val="25"/>
          <w:szCs w:val="25"/>
        </w:rPr>
        <w:t>ercent</w:t>
      </w:r>
      <w:r w:rsidR="00D71614" w:rsidRPr="00D71614">
        <w:rPr>
          <w:sz w:val="25"/>
          <w:szCs w:val="25"/>
        </w:rPr>
        <w:t xml:space="preserve">. The Dow </w:t>
      </w:r>
      <w:r w:rsidR="00D71614">
        <w:rPr>
          <w:sz w:val="25"/>
          <w:szCs w:val="25"/>
        </w:rPr>
        <w:t xml:space="preserve">Jones Industrial Average (DJIA or Dow) </w:t>
      </w:r>
      <w:r w:rsidR="00D71614" w:rsidRPr="00D71614">
        <w:rPr>
          <w:sz w:val="25"/>
          <w:szCs w:val="25"/>
        </w:rPr>
        <w:t>and S&amp;P 500 also recorded their biggest monthly loss since February 2009.</w:t>
      </w:r>
    </w:p>
    <w:p w14:paraId="758BA550" w14:textId="77777777" w:rsidR="00CD0EB2" w:rsidRDefault="00A41C62" w:rsidP="00F33DE5">
      <w:pPr>
        <w:pStyle w:val="NormalWeb"/>
        <w:shd w:val="clear" w:color="auto" w:fill="FFFFFF"/>
        <w:spacing w:after="0" w:line="276" w:lineRule="auto"/>
        <w:jc w:val="both"/>
        <w:textAlignment w:val="baseline"/>
        <w:rPr>
          <w:sz w:val="25"/>
          <w:szCs w:val="25"/>
        </w:rPr>
      </w:pPr>
      <w:r>
        <w:rPr>
          <w:noProof/>
          <w:sz w:val="25"/>
          <w:szCs w:val="25"/>
        </w:rPr>
        <w:drawing>
          <wp:anchor distT="0" distB="0" distL="114300" distR="114300" simplePos="0" relativeHeight="251822592" behindDoc="0" locked="0" layoutInCell="1" allowOverlap="1" wp14:anchorId="213D8199" wp14:editId="64BE3282">
            <wp:simplePos x="0" y="0"/>
            <wp:positionH relativeFrom="column">
              <wp:posOffset>3578225</wp:posOffset>
            </wp:positionH>
            <wp:positionV relativeFrom="paragraph">
              <wp:posOffset>1757045</wp:posOffset>
            </wp:positionV>
            <wp:extent cx="3479165" cy="1957070"/>
            <wp:effectExtent l="0" t="0" r="6985" b="5080"/>
            <wp:wrapSquare wrapText="bothSides"/>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79165" cy="1957070"/>
                    </a:xfrm>
                    <a:prstGeom prst="rect">
                      <a:avLst/>
                    </a:prstGeom>
                    <a:noFill/>
                    <a:ln>
                      <a:noFill/>
                    </a:ln>
                  </pic:spPr>
                </pic:pic>
              </a:graphicData>
            </a:graphic>
            <wp14:sizeRelH relativeFrom="page">
              <wp14:pctWidth>0</wp14:pctWidth>
            </wp14:sizeRelH>
            <wp14:sizeRelV relativeFrom="page">
              <wp14:pctHeight>0</wp14:pctHeight>
            </wp14:sizeRelV>
          </wp:anchor>
        </w:drawing>
      </w:r>
      <w:r w:rsidR="00D71614" w:rsidRPr="00D71614">
        <w:rPr>
          <w:sz w:val="25"/>
          <w:szCs w:val="25"/>
        </w:rPr>
        <w:t xml:space="preserve">For the quarter, the S&amp;P 500 and NASDAQ </w:t>
      </w:r>
      <w:r w:rsidR="00FB61A5">
        <w:rPr>
          <w:sz w:val="25"/>
          <w:szCs w:val="25"/>
        </w:rPr>
        <w:t xml:space="preserve">dropped </w:t>
      </w:r>
      <w:r w:rsidR="00B33D90">
        <w:rPr>
          <w:sz w:val="25"/>
          <w:szCs w:val="25"/>
        </w:rPr>
        <w:t>14</w:t>
      </w:r>
      <w:r w:rsidR="00D71614" w:rsidRPr="00D71614">
        <w:rPr>
          <w:sz w:val="25"/>
          <w:szCs w:val="25"/>
        </w:rPr>
        <w:t xml:space="preserve"> percent and 17.5 percent, respectively, their worst quarterly performances since the </w:t>
      </w:r>
      <w:r w:rsidR="00D71614">
        <w:rPr>
          <w:sz w:val="25"/>
          <w:szCs w:val="25"/>
        </w:rPr>
        <w:t xml:space="preserve">fourth quarter of 2008. The Dow recorded </w:t>
      </w:r>
      <w:r w:rsidR="00B33D90">
        <w:rPr>
          <w:sz w:val="25"/>
          <w:szCs w:val="25"/>
        </w:rPr>
        <w:t>its worst quarter</w:t>
      </w:r>
      <w:r w:rsidR="00D71614" w:rsidRPr="00D71614">
        <w:rPr>
          <w:sz w:val="25"/>
          <w:szCs w:val="25"/>
        </w:rPr>
        <w:t xml:space="preserve"> since the first quarter of 2009, falling nearly 12 percent.</w:t>
      </w:r>
      <w:r w:rsidR="00265DD8">
        <w:rPr>
          <w:sz w:val="25"/>
          <w:szCs w:val="25"/>
        </w:rPr>
        <w:t xml:space="preserve">  As bad as they were, the final numbers </w:t>
      </w:r>
      <w:r w:rsidR="00C53F84">
        <w:rPr>
          <w:sz w:val="25"/>
          <w:szCs w:val="25"/>
        </w:rPr>
        <w:t>do not fully</w:t>
      </w:r>
      <w:r w:rsidR="00265DD8" w:rsidRPr="00265DD8">
        <w:rPr>
          <w:sz w:val="25"/>
          <w:szCs w:val="25"/>
        </w:rPr>
        <w:t xml:space="preserve"> explain just how</w:t>
      </w:r>
      <w:r w:rsidR="00C53F84">
        <w:rPr>
          <w:sz w:val="25"/>
          <w:szCs w:val="25"/>
        </w:rPr>
        <w:t xml:space="preserve"> crazy and</w:t>
      </w:r>
      <w:r w:rsidR="00265DD8" w:rsidRPr="00265DD8">
        <w:rPr>
          <w:sz w:val="25"/>
          <w:szCs w:val="25"/>
        </w:rPr>
        <w:t xml:space="preserve"> wild a ride December </w:t>
      </w:r>
      <w:r w:rsidR="00FB61A5">
        <w:rPr>
          <w:sz w:val="25"/>
          <w:szCs w:val="25"/>
        </w:rPr>
        <w:t xml:space="preserve">really </w:t>
      </w:r>
      <w:r w:rsidR="00265DD8" w:rsidRPr="00265DD8">
        <w:rPr>
          <w:sz w:val="25"/>
          <w:szCs w:val="25"/>
        </w:rPr>
        <w:t xml:space="preserve">was for investors. </w:t>
      </w:r>
      <w:r w:rsidR="00C53F84">
        <w:rPr>
          <w:sz w:val="25"/>
          <w:szCs w:val="25"/>
        </w:rPr>
        <w:t>Based on the</w:t>
      </w:r>
      <w:r w:rsidR="00265DD8" w:rsidRPr="00265DD8">
        <w:rPr>
          <w:sz w:val="25"/>
          <w:szCs w:val="25"/>
        </w:rPr>
        <w:t xml:space="preserve"> low</w:t>
      </w:r>
      <w:r w:rsidR="00C53F84">
        <w:rPr>
          <w:sz w:val="25"/>
          <w:szCs w:val="25"/>
        </w:rPr>
        <w:t xml:space="preserve">est levels of the </w:t>
      </w:r>
      <w:r w:rsidR="00C53F84" w:rsidRPr="00265DD8">
        <w:rPr>
          <w:sz w:val="25"/>
          <w:szCs w:val="25"/>
        </w:rPr>
        <w:t>S&amp;P 500 on</w:t>
      </w:r>
      <w:r w:rsidR="00265DD8" w:rsidRPr="00265DD8">
        <w:rPr>
          <w:sz w:val="25"/>
          <w:szCs w:val="25"/>
        </w:rPr>
        <w:t xml:space="preserve"> Christmas Eve, the </w:t>
      </w:r>
      <w:r w:rsidR="00C53F84">
        <w:rPr>
          <w:sz w:val="25"/>
          <w:szCs w:val="25"/>
        </w:rPr>
        <w:t xml:space="preserve">index was </w:t>
      </w:r>
      <w:r w:rsidR="00265DD8" w:rsidRPr="00265DD8">
        <w:rPr>
          <w:sz w:val="25"/>
          <w:szCs w:val="25"/>
        </w:rPr>
        <w:t xml:space="preserve">down </w:t>
      </w:r>
      <w:r w:rsidR="00455DAC">
        <w:rPr>
          <w:sz w:val="25"/>
          <w:szCs w:val="25"/>
        </w:rPr>
        <w:t xml:space="preserve">over </w:t>
      </w:r>
      <w:r w:rsidR="00265DD8" w:rsidRPr="00265DD8">
        <w:rPr>
          <w:sz w:val="25"/>
          <w:szCs w:val="25"/>
        </w:rPr>
        <w:t xml:space="preserve">20 percent from its record high on an intraday basis, briefly meeting the requirement for a bear market. The stock market would </w:t>
      </w:r>
      <w:r w:rsidR="00C53F84">
        <w:rPr>
          <w:sz w:val="25"/>
          <w:szCs w:val="25"/>
        </w:rPr>
        <w:t xml:space="preserve">then </w:t>
      </w:r>
      <w:r w:rsidR="00265DD8" w:rsidRPr="00265DD8">
        <w:rPr>
          <w:sz w:val="25"/>
          <w:szCs w:val="25"/>
        </w:rPr>
        <w:t xml:space="preserve">come </w:t>
      </w:r>
      <w:r w:rsidR="00B33D90" w:rsidRPr="00265DD8">
        <w:rPr>
          <w:sz w:val="25"/>
          <w:szCs w:val="25"/>
        </w:rPr>
        <w:t>rising</w:t>
      </w:r>
      <w:r w:rsidR="00265DD8" w:rsidRPr="00265DD8">
        <w:rPr>
          <w:sz w:val="25"/>
          <w:szCs w:val="25"/>
        </w:rPr>
        <w:t xml:space="preserve"> back in the</w:t>
      </w:r>
      <w:r w:rsidR="00B33D90">
        <w:rPr>
          <w:sz w:val="25"/>
          <w:szCs w:val="25"/>
        </w:rPr>
        <w:t xml:space="preserve"> next session, with the Dow </w:t>
      </w:r>
      <w:r w:rsidR="00455DAC">
        <w:rPr>
          <w:sz w:val="25"/>
          <w:szCs w:val="25"/>
        </w:rPr>
        <w:t>over</w:t>
      </w:r>
      <w:r w:rsidR="00B33D90">
        <w:rPr>
          <w:sz w:val="25"/>
          <w:szCs w:val="25"/>
        </w:rPr>
        <w:t xml:space="preserve"> 1,000 points on December</w:t>
      </w:r>
      <w:r w:rsidR="00265DD8" w:rsidRPr="00265DD8">
        <w:rPr>
          <w:sz w:val="25"/>
          <w:szCs w:val="25"/>
        </w:rPr>
        <w:t xml:space="preserve"> </w:t>
      </w:r>
      <w:r w:rsidR="00B33D90" w:rsidRPr="00265DD8">
        <w:rPr>
          <w:sz w:val="25"/>
          <w:szCs w:val="25"/>
        </w:rPr>
        <w:t>26</w:t>
      </w:r>
      <w:r w:rsidR="00B33D90" w:rsidRPr="00B33D90">
        <w:rPr>
          <w:sz w:val="25"/>
          <w:szCs w:val="25"/>
          <w:vertAlign w:val="superscript"/>
        </w:rPr>
        <w:t>th</w:t>
      </w:r>
      <w:r w:rsidR="00B33D90">
        <w:rPr>
          <w:sz w:val="25"/>
          <w:szCs w:val="25"/>
        </w:rPr>
        <w:t>,</w:t>
      </w:r>
      <w:r w:rsidR="00265DD8" w:rsidRPr="00265DD8">
        <w:rPr>
          <w:sz w:val="25"/>
          <w:szCs w:val="25"/>
        </w:rPr>
        <w:t xml:space="preserve"> its biggest ever point gain.</w:t>
      </w:r>
      <w:r w:rsidR="00CD0EB2">
        <w:rPr>
          <w:sz w:val="25"/>
          <w:szCs w:val="25"/>
        </w:rPr>
        <w:t xml:space="preserve"> </w:t>
      </w:r>
    </w:p>
    <w:p w14:paraId="111D8B68" w14:textId="0951EBCC" w:rsidR="00B33D90" w:rsidRPr="00CE1E2D" w:rsidRDefault="00C55D87" w:rsidP="00F33DE5">
      <w:pPr>
        <w:pStyle w:val="NormalWeb"/>
        <w:shd w:val="clear" w:color="auto" w:fill="FFFFFF"/>
        <w:spacing w:after="0" w:line="276" w:lineRule="auto"/>
        <w:jc w:val="both"/>
        <w:textAlignment w:val="baseline"/>
        <w:rPr>
          <w:sz w:val="25"/>
          <w:szCs w:val="25"/>
        </w:rPr>
      </w:pPr>
      <w:r>
        <w:rPr>
          <w:sz w:val="25"/>
          <w:szCs w:val="25"/>
        </w:rPr>
        <w:t>Many ma</w:t>
      </w:r>
      <w:r w:rsidR="00D71614">
        <w:rPr>
          <w:sz w:val="25"/>
          <w:szCs w:val="25"/>
        </w:rPr>
        <w:t xml:space="preserve">rket analysts felt the declines were driven by </w:t>
      </w:r>
      <w:r w:rsidR="00D71614" w:rsidRPr="00D71614">
        <w:rPr>
          <w:sz w:val="25"/>
          <w:szCs w:val="25"/>
        </w:rPr>
        <w:t xml:space="preserve">concerns of an economic slowdown and fears the </w:t>
      </w:r>
      <w:r w:rsidR="00D71614" w:rsidRPr="00D71614">
        <w:rPr>
          <w:sz w:val="25"/>
          <w:szCs w:val="25"/>
        </w:rPr>
        <w:lastRenderedPageBreak/>
        <w:t xml:space="preserve">Federal Reserve might be making a monetary policy </w:t>
      </w:r>
      <w:r>
        <w:rPr>
          <w:noProof/>
          <w:sz w:val="25"/>
          <w:szCs w:val="25"/>
        </w:rPr>
        <w:drawing>
          <wp:anchor distT="0" distB="91440" distL="114300" distR="114300" simplePos="0" relativeHeight="251836928" behindDoc="0" locked="0" layoutInCell="1" allowOverlap="1" wp14:anchorId="0D6E649D" wp14:editId="4EBE8954">
            <wp:simplePos x="0" y="0"/>
            <wp:positionH relativeFrom="column">
              <wp:posOffset>-63500</wp:posOffset>
            </wp:positionH>
            <wp:positionV relativeFrom="paragraph">
              <wp:posOffset>0</wp:posOffset>
            </wp:positionV>
            <wp:extent cx="3469640" cy="179641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9640" cy="1796415"/>
                    </a:xfrm>
                    <a:prstGeom prst="rect">
                      <a:avLst/>
                    </a:prstGeom>
                    <a:noFill/>
                    <a:ln>
                      <a:noFill/>
                    </a:ln>
                  </pic:spPr>
                </pic:pic>
              </a:graphicData>
            </a:graphic>
            <wp14:sizeRelH relativeFrom="page">
              <wp14:pctWidth>0</wp14:pctWidth>
            </wp14:sizeRelH>
            <wp14:sizeRelV relativeFrom="page">
              <wp14:pctHeight>0</wp14:pctHeight>
            </wp14:sizeRelV>
          </wp:anchor>
        </w:drawing>
      </w:r>
      <w:r w:rsidR="00D71614" w:rsidRPr="00D71614">
        <w:rPr>
          <w:sz w:val="25"/>
          <w:szCs w:val="25"/>
        </w:rPr>
        <w:t xml:space="preserve">mistake. </w:t>
      </w:r>
      <w:r w:rsidR="00B33D90" w:rsidRPr="00CE1E2D">
        <w:rPr>
          <w:sz w:val="25"/>
          <w:szCs w:val="25"/>
        </w:rPr>
        <w:t>In December, the Fed raised interest rates once again by 0.25%, elevating the U.S. Federal Funds rate</w:t>
      </w:r>
      <w:r w:rsidR="00B33D90">
        <w:rPr>
          <w:sz w:val="25"/>
          <w:szCs w:val="25"/>
        </w:rPr>
        <w:t xml:space="preserve"> range to 2.25% - 2</w:t>
      </w:r>
      <w:r w:rsidR="00B33D90" w:rsidRPr="00CE1E2D">
        <w:rPr>
          <w:sz w:val="25"/>
          <w:szCs w:val="25"/>
        </w:rPr>
        <w:t xml:space="preserve">.50%.  The Fed has also forecasted </w:t>
      </w:r>
      <w:r w:rsidR="00B33D90">
        <w:rPr>
          <w:sz w:val="25"/>
          <w:szCs w:val="25"/>
        </w:rPr>
        <w:t>additional rate hikes in 2019</w:t>
      </w:r>
      <w:r w:rsidR="00B33D90" w:rsidRPr="00CE1E2D">
        <w:rPr>
          <w:sz w:val="25"/>
          <w:szCs w:val="25"/>
        </w:rPr>
        <w:t xml:space="preserve"> and </w:t>
      </w:r>
      <w:r w:rsidR="00B33D90">
        <w:rPr>
          <w:sz w:val="25"/>
          <w:szCs w:val="25"/>
        </w:rPr>
        <w:t>that was not helpful for equity markets.</w:t>
      </w:r>
    </w:p>
    <w:p w14:paraId="2B0C206F" w14:textId="09E5D2FB" w:rsidR="00D71614" w:rsidRPr="00D71614" w:rsidRDefault="00265DD8" w:rsidP="00D71614">
      <w:pPr>
        <w:pStyle w:val="NormalWeb"/>
        <w:shd w:val="clear" w:color="auto" w:fill="FFFFFF"/>
        <w:spacing w:after="0" w:line="276" w:lineRule="auto"/>
        <w:jc w:val="both"/>
        <w:textAlignment w:val="baseline"/>
        <w:rPr>
          <w:sz w:val="25"/>
          <w:szCs w:val="25"/>
        </w:rPr>
      </w:pPr>
      <w:r>
        <w:rPr>
          <w:sz w:val="25"/>
          <w:szCs w:val="25"/>
        </w:rPr>
        <w:t>The continuing c</w:t>
      </w:r>
      <w:r w:rsidR="00D71614" w:rsidRPr="00D71614">
        <w:rPr>
          <w:sz w:val="25"/>
          <w:szCs w:val="25"/>
        </w:rPr>
        <w:t>oncern over ongoing trade negotiations</w:t>
      </w:r>
      <w:r>
        <w:rPr>
          <w:sz w:val="25"/>
          <w:szCs w:val="25"/>
        </w:rPr>
        <w:t xml:space="preserve"> between China and the U.S</w:t>
      </w:r>
      <w:r w:rsidR="00455DAC">
        <w:rPr>
          <w:sz w:val="25"/>
          <w:szCs w:val="25"/>
        </w:rPr>
        <w:t>.</w:t>
      </w:r>
      <w:r w:rsidR="00D71614" w:rsidRPr="00D71614">
        <w:rPr>
          <w:sz w:val="25"/>
          <w:szCs w:val="25"/>
        </w:rPr>
        <w:t xml:space="preserve"> also pressured </w:t>
      </w:r>
      <w:r>
        <w:rPr>
          <w:sz w:val="25"/>
          <w:szCs w:val="25"/>
        </w:rPr>
        <w:t>equities this quarter</w:t>
      </w:r>
      <w:r w:rsidR="00D71614" w:rsidRPr="00D71614">
        <w:rPr>
          <w:sz w:val="25"/>
          <w:szCs w:val="25"/>
        </w:rPr>
        <w:t>.</w:t>
      </w:r>
    </w:p>
    <w:p w14:paraId="0B44FF52" w14:textId="6EC06561" w:rsidR="002F102C" w:rsidRPr="00FB61A5" w:rsidRDefault="00265DD8" w:rsidP="00FB61A5">
      <w:pPr>
        <w:spacing w:line="276" w:lineRule="auto"/>
        <w:jc w:val="both"/>
        <w:rPr>
          <w:rFonts w:ascii="Times New Roman" w:eastAsia="Times New Roman" w:hAnsi="Times New Roman" w:cs="Times New Roman"/>
          <w:sz w:val="25"/>
          <w:szCs w:val="25"/>
        </w:rPr>
      </w:pPr>
      <w:r w:rsidRPr="009837DB">
        <w:rPr>
          <w:rFonts w:ascii="Times New Roman" w:eastAsia="Times New Roman" w:hAnsi="Times New Roman" w:cs="Times New Roman"/>
          <w:sz w:val="25"/>
          <w:szCs w:val="25"/>
        </w:rPr>
        <w:t xml:space="preserve">While a </w:t>
      </w:r>
      <w:r w:rsidR="002F102C" w:rsidRPr="009837DB">
        <w:rPr>
          <w:rFonts w:ascii="Times New Roman" w:eastAsia="Times New Roman" w:hAnsi="Times New Roman" w:cs="Times New Roman"/>
          <w:sz w:val="25"/>
          <w:szCs w:val="25"/>
        </w:rPr>
        <w:t>correction</w:t>
      </w:r>
      <w:r w:rsidRPr="009837DB">
        <w:rPr>
          <w:rFonts w:ascii="Times New Roman" w:eastAsia="Times New Roman" w:hAnsi="Times New Roman" w:cs="Times New Roman"/>
          <w:sz w:val="25"/>
          <w:szCs w:val="25"/>
        </w:rPr>
        <w:t xml:space="preserve"> (defined as a drop of over 10%) in equity</w:t>
      </w:r>
      <w:r w:rsidR="002F102C" w:rsidRPr="009837DB">
        <w:rPr>
          <w:rFonts w:ascii="Times New Roman" w:eastAsia="Times New Roman" w:hAnsi="Times New Roman" w:cs="Times New Roman"/>
          <w:sz w:val="25"/>
          <w:szCs w:val="25"/>
        </w:rPr>
        <w:t xml:space="preserve"> market</w:t>
      </w:r>
      <w:r w:rsidRPr="009837DB">
        <w:rPr>
          <w:rFonts w:ascii="Times New Roman" w:eastAsia="Times New Roman" w:hAnsi="Times New Roman" w:cs="Times New Roman"/>
          <w:sz w:val="25"/>
          <w:szCs w:val="25"/>
        </w:rPr>
        <w:t>s is not uncommon, there was</w:t>
      </w:r>
      <w:r w:rsidR="002F102C" w:rsidRPr="009837DB">
        <w:rPr>
          <w:rFonts w:ascii="Times New Roman" w:eastAsia="Times New Roman" w:hAnsi="Times New Roman" w:cs="Times New Roman"/>
          <w:sz w:val="25"/>
          <w:szCs w:val="25"/>
        </w:rPr>
        <w:t xml:space="preserve"> one interesting </w:t>
      </w:r>
      <w:r w:rsidRPr="009837DB">
        <w:rPr>
          <w:rFonts w:ascii="Times New Roman" w:eastAsia="Times New Roman" w:hAnsi="Times New Roman" w:cs="Times New Roman"/>
          <w:sz w:val="25"/>
          <w:szCs w:val="25"/>
        </w:rPr>
        <w:t>characteristic</w:t>
      </w:r>
      <w:r w:rsidR="002F102C" w:rsidRPr="009837DB">
        <w:rPr>
          <w:rFonts w:ascii="Times New Roman" w:eastAsia="Times New Roman" w:hAnsi="Times New Roman" w:cs="Times New Roman"/>
          <w:sz w:val="25"/>
          <w:szCs w:val="25"/>
        </w:rPr>
        <w:t xml:space="preserve"> of the fourth-quarter market: intraday volatility. </w:t>
      </w:r>
      <w:r w:rsidR="00C53F84" w:rsidRPr="009837DB">
        <w:rPr>
          <w:rFonts w:ascii="Times New Roman" w:eastAsia="Times New Roman" w:hAnsi="Times New Roman" w:cs="Times New Roman"/>
          <w:sz w:val="25"/>
          <w:szCs w:val="25"/>
        </w:rPr>
        <w:t>During the fourth quarter</w:t>
      </w:r>
      <w:r w:rsidR="00B33D90">
        <w:rPr>
          <w:rFonts w:ascii="Times New Roman" w:eastAsia="Times New Roman" w:hAnsi="Times New Roman" w:cs="Times New Roman"/>
          <w:sz w:val="25"/>
          <w:szCs w:val="25"/>
        </w:rPr>
        <w:t>,</w:t>
      </w:r>
      <w:r w:rsidR="002F102C" w:rsidRPr="009837DB">
        <w:rPr>
          <w:rFonts w:ascii="Times New Roman" w:eastAsia="Times New Roman" w:hAnsi="Times New Roman" w:cs="Times New Roman"/>
          <w:sz w:val="25"/>
          <w:szCs w:val="25"/>
        </w:rPr>
        <w:t xml:space="preserve"> the Dow </w:t>
      </w:r>
      <w:r w:rsidR="00C53F84" w:rsidRPr="009837DB">
        <w:rPr>
          <w:rFonts w:ascii="Times New Roman" w:eastAsia="Times New Roman" w:hAnsi="Times New Roman" w:cs="Times New Roman"/>
          <w:sz w:val="25"/>
          <w:szCs w:val="25"/>
        </w:rPr>
        <w:t>had a record number of</w:t>
      </w:r>
      <w:r w:rsidR="002F102C" w:rsidRPr="009837DB">
        <w:rPr>
          <w:rFonts w:ascii="Times New Roman" w:eastAsia="Times New Roman" w:hAnsi="Times New Roman" w:cs="Times New Roman"/>
          <w:sz w:val="25"/>
          <w:szCs w:val="25"/>
        </w:rPr>
        <w:t xml:space="preserve"> sessions </w:t>
      </w:r>
      <w:r w:rsidR="00C53F84" w:rsidRPr="009837DB">
        <w:rPr>
          <w:rFonts w:ascii="Times New Roman" w:eastAsia="Times New Roman" w:hAnsi="Times New Roman" w:cs="Times New Roman"/>
          <w:sz w:val="25"/>
          <w:szCs w:val="25"/>
        </w:rPr>
        <w:t>with intraday 500+ point swings. That</w:t>
      </w:r>
      <w:r w:rsidR="002F102C" w:rsidRPr="009837DB">
        <w:rPr>
          <w:rFonts w:ascii="Times New Roman" w:eastAsia="Times New Roman" w:hAnsi="Times New Roman" w:cs="Times New Roman"/>
          <w:sz w:val="25"/>
          <w:szCs w:val="25"/>
        </w:rPr>
        <w:t xml:space="preserve"> is roughly 2% of the current level of the Dow. </w:t>
      </w:r>
      <w:r w:rsidR="00455DAC">
        <w:rPr>
          <w:rFonts w:ascii="Times New Roman" w:eastAsia="Times New Roman" w:hAnsi="Times New Roman" w:cs="Times New Roman"/>
          <w:sz w:val="25"/>
          <w:szCs w:val="25"/>
        </w:rPr>
        <w:t>T</w:t>
      </w:r>
      <w:r w:rsidR="002F102C" w:rsidRPr="009837DB">
        <w:rPr>
          <w:rFonts w:ascii="Times New Roman" w:eastAsia="Times New Roman" w:hAnsi="Times New Roman" w:cs="Times New Roman"/>
          <w:sz w:val="25"/>
          <w:szCs w:val="25"/>
        </w:rPr>
        <w:t xml:space="preserve">he Dow had five consecutive sessions with 500+ point swings from December 4 to December 11. </w:t>
      </w:r>
      <w:r w:rsidR="00C53F84" w:rsidRPr="009837DB">
        <w:rPr>
          <w:rFonts w:ascii="Times New Roman" w:eastAsia="Times New Roman" w:hAnsi="Times New Roman" w:cs="Times New Roman"/>
          <w:sz w:val="25"/>
          <w:szCs w:val="25"/>
        </w:rPr>
        <w:t>This</w:t>
      </w:r>
      <w:r w:rsidR="002F102C" w:rsidRPr="009837DB">
        <w:rPr>
          <w:rFonts w:ascii="Times New Roman" w:eastAsia="Times New Roman" w:hAnsi="Times New Roman" w:cs="Times New Roman"/>
          <w:sz w:val="25"/>
          <w:szCs w:val="25"/>
        </w:rPr>
        <w:t xml:space="preserve"> unusually high intraday volatil</w:t>
      </w:r>
      <w:r w:rsidR="00C53F84" w:rsidRPr="009837DB">
        <w:rPr>
          <w:rFonts w:ascii="Times New Roman" w:eastAsia="Times New Roman" w:hAnsi="Times New Roman" w:cs="Times New Roman"/>
          <w:sz w:val="25"/>
          <w:szCs w:val="25"/>
        </w:rPr>
        <w:t>ity attracted a lot of media attention and it seemed as if th</w:t>
      </w:r>
      <w:r w:rsidR="00334482" w:rsidRPr="009837DB">
        <w:rPr>
          <w:rFonts w:ascii="Times New Roman" w:eastAsia="Times New Roman" w:hAnsi="Times New Roman" w:cs="Times New Roman"/>
          <w:sz w:val="25"/>
          <w:szCs w:val="25"/>
        </w:rPr>
        <w:t>e stock market was one of the main discussion topics every night on the news.</w:t>
      </w:r>
      <w:r w:rsidR="00FB61A5">
        <w:rPr>
          <w:bCs/>
          <w:i/>
          <w:iCs/>
          <w:sz w:val="20"/>
          <w:szCs w:val="20"/>
        </w:rPr>
        <w:t xml:space="preserve"> (</w:t>
      </w:r>
      <w:r w:rsidR="00FB61A5" w:rsidRPr="00381148">
        <w:rPr>
          <w:bCs/>
          <w:i/>
          <w:iCs/>
          <w:sz w:val="20"/>
          <w:szCs w:val="20"/>
        </w:rPr>
        <w:t xml:space="preserve">Source: </w:t>
      </w:r>
      <w:r w:rsidR="00FB61A5">
        <w:rPr>
          <w:bCs/>
          <w:i/>
          <w:iCs/>
          <w:sz w:val="20"/>
          <w:szCs w:val="20"/>
        </w:rPr>
        <w:t>Seeking Alpha 12/2018</w:t>
      </w:r>
      <w:r w:rsidR="00FB61A5" w:rsidRPr="00381148">
        <w:rPr>
          <w:bCs/>
          <w:i/>
          <w:iCs/>
          <w:sz w:val="20"/>
          <w:szCs w:val="20"/>
        </w:rPr>
        <w:t>)</w:t>
      </w:r>
    </w:p>
    <w:p w14:paraId="32536BF2" w14:textId="05044D7E" w:rsidR="00334482" w:rsidRDefault="00334482" w:rsidP="00334482">
      <w:pPr>
        <w:pStyle w:val="NormalWeb"/>
        <w:shd w:val="clear" w:color="auto" w:fill="FFFFFF"/>
        <w:spacing w:before="0" w:beforeAutospacing="0" w:after="0" w:afterAutospacing="0" w:line="276" w:lineRule="auto"/>
        <w:jc w:val="both"/>
        <w:textAlignment w:val="baseline"/>
        <w:rPr>
          <w:sz w:val="25"/>
          <w:szCs w:val="25"/>
        </w:rPr>
      </w:pPr>
    </w:p>
    <w:p w14:paraId="4560FA5B" w14:textId="2FF514A5" w:rsidR="00334482" w:rsidRPr="00505161" w:rsidRDefault="00157590" w:rsidP="00505161">
      <w:pPr>
        <w:pStyle w:val="NormalWeb"/>
        <w:shd w:val="clear" w:color="auto" w:fill="7F7F7F" w:themeFill="text1" w:themeFillTint="80"/>
        <w:spacing w:before="0" w:beforeAutospacing="0" w:after="0" w:afterAutospacing="0" w:line="276" w:lineRule="auto"/>
        <w:jc w:val="center"/>
        <w:textAlignment w:val="baseline"/>
        <w:rPr>
          <w:rFonts w:asciiTheme="minorHAnsi" w:hAnsiTheme="minorHAnsi"/>
          <w:color w:val="FFFFFF" w:themeColor="background1"/>
          <w:sz w:val="25"/>
          <w:szCs w:val="25"/>
        </w:rPr>
      </w:pPr>
      <w:r w:rsidRPr="00505161">
        <w:rPr>
          <w:rFonts w:asciiTheme="minorHAnsi" w:hAnsiTheme="minorHAnsi" w:cs="Arial"/>
          <w:b/>
          <w:color w:val="FFFFFF" w:themeColor="background1"/>
          <w:sz w:val="36"/>
          <w:szCs w:val="36"/>
          <w:lang w:bidi="en-US"/>
        </w:rPr>
        <w:t>A Review of 2018</w:t>
      </w:r>
      <w:r w:rsidR="00B33D90">
        <w:rPr>
          <w:rFonts w:asciiTheme="minorHAnsi" w:hAnsiTheme="minorHAnsi" w:cs="Arial"/>
          <w:b/>
          <w:color w:val="FFFFFF" w:themeColor="background1"/>
          <w:sz w:val="36"/>
          <w:szCs w:val="36"/>
          <w:lang w:bidi="en-US"/>
        </w:rPr>
        <w:t xml:space="preserve"> </w:t>
      </w:r>
    </w:p>
    <w:p w14:paraId="34714DED" w14:textId="71D83B4B" w:rsidR="00EC37BC" w:rsidRDefault="00EC37BC" w:rsidP="004620C7">
      <w:pPr>
        <w:pStyle w:val="NormalWeb"/>
        <w:shd w:val="clear" w:color="auto" w:fill="FFFFFF"/>
        <w:spacing w:before="0" w:beforeAutospacing="0" w:after="0" w:afterAutospacing="0" w:line="276" w:lineRule="auto"/>
        <w:jc w:val="both"/>
        <w:textAlignment w:val="baseline"/>
        <w:rPr>
          <w:sz w:val="25"/>
          <w:szCs w:val="25"/>
        </w:rPr>
      </w:pPr>
    </w:p>
    <w:p w14:paraId="79C740E8" w14:textId="5920A01A" w:rsidR="00157590" w:rsidRDefault="00334482" w:rsidP="004620C7">
      <w:pPr>
        <w:pStyle w:val="NormalWeb"/>
        <w:shd w:val="clear" w:color="auto" w:fill="FFFFFF"/>
        <w:spacing w:before="0" w:beforeAutospacing="0" w:after="0" w:afterAutospacing="0" w:line="276" w:lineRule="auto"/>
        <w:jc w:val="both"/>
        <w:textAlignment w:val="baseline"/>
        <w:rPr>
          <w:sz w:val="25"/>
          <w:szCs w:val="25"/>
        </w:rPr>
      </w:pPr>
      <w:r w:rsidRPr="00415FA7">
        <w:rPr>
          <w:sz w:val="25"/>
          <w:szCs w:val="25"/>
        </w:rPr>
        <w:t xml:space="preserve">After 2017 featured </w:t>
      </w:r>
      <w:r w:rsidRPr="00CE1E2D">
        <w:rPr>
          <w:sz w:val="25"/>
          <w:szCs w:val="25"/>
        </w:rPr>
        <w:t>strong</w:t>
      </w:r>
      <w:r w:rsidR="00FB61A5">
        <w:rPr>
          <w:sz w:val="25"/>
          <w:szCs w:val="25"/>
        </w:rPr>
        <w:t xml:space="preserve"> equity</w:t>
      </w:r>
      <w:r w:rsidRPr="00CE1E2D">
        <w:rPr>
          <w:sz w:val="25"/>
          <w:szCs w:val="25"/>
        </w:rPr>
        <w:t xml:space="preserve"> returns </w:t>
      </w:r>
      <w:r>
        <w:rPr>
          <w:sz w:val="25"/>
          <w:szCs w:val="25"/>
        </w:rPr>
        <w:t>and</w:t>
      </w:r>
      <w:r w:rsidRPr="00CE1E2D">
        <w:rPr>
          <w:sz w:val="25"/>
          <w:szCs w:val="25"/>
        </w:rPr>
        <w:t xml:space="preserve"> an environment of very low volatility</w:t>
      </w:r>
      <w:r>
        <w:rPr>
          <w:sz w:val="25"/>
          <w:szCs w:val="25"/>
        </w:rPr>
        <w:t>,</w:t>
      </w:r>
      <w:r w:rsidR="00B33D90">
        <w:rPr>
          <w:sz w:val="25"/>
          <w:szCs w:val="25"/>
        </w:rPr>
        <w:t xml:space="preserve"> 2018 tested the commitment of long-</w:t>
      </w:r>
      <w:r w:rsidRPr="00415FA7">
        <w:rPr>
          <w:sz w:val="25"/>
          <w:szCs w:val="25"/>
        </w:rPr>
        <w:t>term investors.  In 2018, t</w:t>
      </w:r>
      <w:r w:rsidR="00157590" w:rsidRPr="00415FA7">
        <w:rPr>
          <w:sz w:val="25"/>
          <w:szCs w:val="25"/>
        </w:rPr>
        <w:t xml:space="preserve">he S&amp;P 500 and Dow fell for the first time in three years, while the NASDAQ </w:t>
      </w:r>
      <w:r w:rsidRPr="00415FA7">
        <w:rPr>
          <w:sz w:val="25"/>
          <w:szCs w:val="25"/>
        </w:rPr>
        <w:t>broke</w:t>
      </w:r>
      <w:r w:rsidR="00157590" w:rsidRPr="00415FA7">
        <w:rPr>
          <w:sz w:val="25"/>
          <w:szCs w:val="25"/>
        </w:rPr>
        <w:t xml:space="preserve"> a six-year </w:t>
      </w:r>
      <w:r w:rsidRPr="00415FA7">
        <w:rPr>
          <w:sz w:val="25"/>
          <w:szCs w:val="25"/>
        </w:rPr>
        <w:t xml:space="preserve">winning </w:t>
      </w:r>
      <w:r w:rsidRPr="00415FA7">
        <w:rPr>
          <w:sz w:val="25"/>
          <w:szCs w:val="25"/>
        </w:rPr>
        <w:lastRenderedPageBreak/>
        <w:t xml:space="preserve">streak. 2018 was characterized by the return of </w:t>
      </w:r>
      <w:r w:rsidR="00157590" w:rsidRPr="00415FA7">
        <w:rPr>
          <w:sz w:val="25"/>
          <w:szCs w:val="25"/>
        </w:rPr>
        <w:t xml:space="preserve">volatility, record highs and sharp reversals. </w:t>
      </w:r>
      <w:r w:rsidRPr="00415FA7">
        <w:rPr>
          <w:sz w:val="25"/>
          <w:szCs w:val="25"/>
        </w:rPr>
        <w:t>It</w:t>
      </w:r>
      <w:r w:rsidR="00157590" w:rsidRPr="00415FA7">
        <w:rPr>
          <w:sz w:val="25"/>
          <w:szCs w:val="25"/>
        </w:rPr>
        <w:t xml:space="preserve"> also </w:t>
      </w:r>
      <w:r w:rsidRPr="00415FA7">
        <w:rPr>
          <w:sz w:val="25"/>
          <w:szCs w:val="25"/>
        </w:rPr>
        <w:t xml:space="preserve">resulted in </w:t>
      </w:r>
      <w:r w:rsidR="00157590" w:rsidRPr="00415FA7">
        <w:rPr>
          <w:sz w:val="25"/>
          <w:szCs w:val="25"/>
        </w:rPr>
        <w:t>the f</w:t>
      </w:r>
      <w:r w:rsidRPr="00415FA7">
        <w:rPr>
          <w:sz w:val="25"/>
          <w:szCs w:val="25"/>
        </w:rPr>
        <w:t>irst time ever the S&amp;P 500 posted</w:t>
      </w:r>
      <w:r w:rsidR="00157590" w:rsidRPr="00415FA7">
        <w:rPr>
          <w:sz w:val="25"/>
          <w:szCs w:val="25"/>
        </w:rPr>
        <w:t xml:space="preserve"> a decline after rising in the first three quarters.  </w:t>
      </w:r>
      <w:r w:rsidR="00B33D90">
        <w:rPr>
          <w:sz w:val="25"/>
          <w:szCs w:val="25"/>
        </w:rPr>
        <w:t>It</w:t>
      </w:r>
      <w:r w:rsidR="00157590" w:rsidRPr="00415FA7">
        <w:rPr>
          <w:sz w:val="25"/>
          <w:szCs w:val="25"/>
        </w:rPr>
        <w:t xml:space="preserve"> was also</w:t>
      </w:r>
      <w:r>
        <w:rPr>
          <w:sz w:val="25"/>
          <w:szCs w:val="25"/>
        </w:rPr>
        <w:t xml:space="preserve"> </w:t>
      </w:r>
      <w:r w:rsidR="00157590" w:rsidRPr="00157590">
        <w:rPr>
          <w:sz w:val="25"/>
          <w:szCs w:val="25"/>
        </w:rPr>
        <w:t>the first time since 1978 that the Dow finished out the year in the red after rising in th</w:t>
      </w:r>
      <w:r>
        <w:rPr>
          <w:sz w:val="25"/>
          <w:szCs w:val="25"/>
        </w:rPr>
        <w:t>e first three quarters</w:t>
      </w:r>
      <w:r w:rsidR="00157590" w:rsidRPr="00157590">
        <w:rPr>
          <w:sz w:val="25"/>
          <w:szCs w:val="25"/>
        </w:rPr>
        <w:t>. </w:t>
      </w:r>
    </w:p>
    <w:p w14:paraId="6A3B32F4" w14:textId="77777777" w:rsidR="009837DB" w:rsidRPr="00415FA7" w:rsidRDefault="009837DB" w:rsidP="004620C7">
      <w:pPr>
        <w:pStyle w:val="NormalWeb"/>
        <w:shd w:val="clear" w:color="auto" w:fill="FFFFFF"/>
        <w:spacing w:before="0" w:beforeAutospacing="0" w:after="0" w:afterAutospacing="0" w:line="276" w:lineRule="auto"/>
        <w:jc w:val="both"/>
        <w:textAlignment w:val="baseline"/>
        <w:rPr>
          <w:sz w:val="25"/>
          <w:szCs w:val="25"/>
        </w:rPr>
      </w:pPr>
    </w:p>
    <w:p w14:paraId="06B96376" w14:textId="6C7253A7" w:rsidR="00415FA7" w:rsidRDefault="00415FA7" w:rsidP="00415FA7">
      <w:pPr>
        <w:pStyle w:val="NormalWeb"/>
        <w:shd w:val="clear" w:color="auto" w:fill="FFFFFF"/>
        <w:spacing w:before="0" w:beforeAutospacing="0" w:after="0" w:afterAutospacing="0" w:line="276" w:lineRule="auto"/>
        <w:jc w:val="both"/>
        <w:textAlignment w:val="baseline"/>
        <w:rPr>
          <w:sz w:val="25"/>
          <w:szCs w:val="25"/>
        </w:rPr>
      </w:pPr>
      <w:r>
        <w:rPr>
          <w:sz w:val="25"/>
          <w:szCs w:val="25"/>
        </w:rPr>
        <w:t xml:space="preserve">According to Morningstar Research, </w:t>
      </w:r>
      <w:r w:rsidRPr="00415FA7">
        <w:rPr>
          <w:sz w:val="25"/>
          <w:szCs w:val="25"/>
        </w:rPr>
        <w:t xml:space="preserve">results </w:t>
      </w:r>
      <w:r w:rsidR="00DD7330">
        <w:rPr>
          <w:sz w:val="25"/>
          <w:szCs w:val="25"/>
        </w:rPr>
        <w:t xml:space="preserve">for 2018 </w:t>
      </w:r>
      <w:r>
        <w:rPr>
          <w:sz w:val="25"/>
          <w:szCs w:val="25"/>
        </w:rPr>
        <w:t>“</w:t>
      </w:r>
      <w:r w:rsidRPr="00415FA7">
        <w:rPr>
          <w:sz w:val="25"/>
          <w:szCs w:val="25"/>
        </w:rPr>
        <w:t xml:space="preserve">were </w:t>
      </w:r>
      <w:r>
        <w:rPr>
          <w:sz w:val="25"/>
          <w:szCs w:val="25"/>
        </w:rPr>
        <w:t xml:space="preserve">even </w:t>
      </w:r>
      <w:r w:rsidRPr="00415FA7">
        <w:rPr>
          <w:sz w:val="25"/>
          <w:szCs w:val="25"/>
        </w:rPr>
        <w:t>worse for those invested in markets outside the Uni</w:t>
      </w:r>
      <w:r w:rsidR="00DD7330">
        <w:rPr>
          <w:sz w:val="25"/>
          <w:szCs w:val="25"/>
        </w:rPr>
        <w:t>ted States</w:t>
      </w:r>
      <w:r w:rsidR="00B33D90">
        <w:rPr>
          <w:sz w:val="25"/>
          <w:szCs w:val="25"/>
        </w:rPr>
        <w:t>”</w:t>
      </w:r>
      <w:r w:rsidR="00DD7330">
        <w:rPr>
          <w:sz w:val="25"/>
          <w:szCs w:val="25"/>
        </w:rPr>
        <w:t>. The MSCI EAFE Index (</w:t>
      </w:r>
      <w:r w:rsidR="00DD7330" w:rsidRPr="00DD7330">
        <w:rPr>
          <w:sz w:val="25"/>
          <w:szCs w:val="25"/>
        </w:rPr>
        <w:t xml:space="preserve">an equity index which captures large and mid-cap representation across 21 Developed Markets </w:t>
      </w:r>
      <w:r w:rsidR="00FB61A5">
        <w:rPr>
          <w:sz w:val="25"/>
          <w:szCs w:val="25"/>
        </w:rPr>
        <w:t>not i</w:t>
      </w:r>
      <w:r w:rsidR="00DD7330">
        <w:rPr>
          <w:sz w:val="25"/>
          <w:szCs w:val="25"/>
        </w:rPr>
        <w:t>ncluding the US and Canada)</w:t>
      </w:r>
      <w:r w:rsidRPr="00415FA7">
        <w:rPr>
          <w:sz w:val="25"/>
          <w:szCs w:val="25"/>
        </w:rPr>
        <w:t xml:space="preserve"> plunged</w:t>
      </w:r>
      <w:r w:rsidR="00356EF8">
        <w:rPr>
          <w:sz w:val="25"/>
          <w:szCs w:val="25"/>
        </w:rPr>
        <w:t xml:space="preserve"> about 14% in U.S. </w:t>
      </w:r>
      <w:r w:rsidR="00DD7330">
        <w:rPr>
          <w:sz w:val="25"/>
          <w:szCs w:val="25"/>
        </w:rPr>
        <w:t>dollar terms.</w:t>
      </w:r>
      <w:r w:rsidRPr="00415FA7">
        <w:rPr>
          <w:sz w:val="25"/>
          <w:szCs w:val="25"/>
        </w:rPr>
        <w:t xml:space="preserve"> </w:t>
      </w:r>
      <w:r w:rsidR="00DD7330">
        <w:rPr>
          <w:sz w:val="25"/>
          <w:szCs w:val="25"/>
        </w:rPr>
        <w:t>Morningstar</w:t>
      </w:r>
      <w:r>
        <w:rPr>
          <w:sz w:val="25"/>
          <w:szCs w:val="25"/>
        </w:rPr>
        <w:t xml:space="preserve"> noted that a</w:t>
      </w:r>
      <w:r w:rsidRPr="00415FA7">
        <w:rPr>
          <w:sz w:val="25"/>
          <w:szCs w:val="25"/>
        </w:rPr>
        <w:t xml:space="preserve"> variety of concerns hurt international </w:t>
      </w:r>
      <w:r>
        <w:rPr>
          <w:sz w:val="25"/>
          <w:szCs w:val="25"/>
        </w:rPr>
        <w:t xml:space="preserve">markets.  These included </w:t>
      </w:r>
      <w:r w:rsidRPr="00415FA7">
        <w:rPr>
          <w:sz w:val="25"/>
          <w:szCs w:val="25"/>
        </w:rPr>
        <w:t>local political issues</w:t>
      </w:r>
      <w:r>
        <w:rPr>
          <w:sz w:val="25"/>
          <w:szCs w:val="25"/>
        </w:rPr>
        <w:t xml:space="preserve"> and troublesome economic data</w:t>
      </w:r>
      <w:r w:rsidRPr="00415FA7">
        <w:rPr>
          <w:sz w:val="25"/>
          <w:szCs w:val="25"/>
        </w:rPr>
        <w:t>. Many</w:t>
      </w:r>
      <w:r w:rsidR="00DD7330">
        <w:rPr>
          <w:sz w:val="25"/>
          <w:szCs w:val="25"/>
        </w:rPr>
        <w:t xml:space="preserve"> other</w:t>
      </w:r>
      <w:r w:rsidRPr="00415FA7">
        <w:rPr>
          <w:sz w:val="25"/>
          <w:szCs w:val="25"/>
        </w:rPr>
        <w:t xml:space="preserve"> stock markets abroad </w:t>
      </w:r>
      <w:r w:rsidR="00DD7330">
        <w:rPr>
          <w:sz w:val="25"/>
          <w:szCs w:val="25"/>
        </w:rPr>
        <w:t xml:space="preserve">also </w:t>
      </w:r>
      <w:r w:rsidRPr="00415FA7">
        <w:rPr>
          <w:sz w:val="25"/>
          <w:szCs w:val="25"/>
        </w:rPr>
        <w:t xml:space="preserve">posted deeper losses than those in the U.S. </w:t>
      </w:r>
      <w:r w:rsidR="00DD7330">
        <w:rPr>
          <w:sz w:val="25"/>
          <w:szCs w:val="25"/>
        </w:rPr>
        <w:t>For example, China’s</w:t>
      </w:r>
      <w:r>
        <w:rPr>
          <w:sz w:val="25"/>
          <w:szCs w:val="25"/>
        </w:rPr>
        <w:t xml:space="preserve"> Shanghai Composit</w:t>
      </w:r>
      <w:r w:rsidR="00DD7330">
        <w:rPr>
          <w:sz w:val="25"/>
          <w:szCs w:val="25"/>
        </w:rPr>
        <w:t>e</w:t>
      </w:r>
      <w:r>
        <w:rPr>
          <w:sz w:val="25"/>
          <w:szCs w:val="25"/>
        </w:rPr>
        <w:t xml:space="preserve"> entered a bear market in June and declined </w:t>
      </w:r>
      <w:r w:rsidR="00DD7330">
        <w:rPr>
          <w:sz w:val="25"/>
          <w:szCs w:val="25"/>
        </w:rPr>
        <w:t>nearly</w:t>
      </w:r>
      <w:r>
        <w:rPr>
          <w:sz w:val="25"/>
          <w:szCs w:val="25"/>
        </w:rPr>
        <w:t xml:space="preserve"> 25% in 2018.  The She</w:t>
      </w:r>
      <w:r w:rsidR="00DD7330">
        <w:rPr>
          <w:sz w:val="25"/>
          <w:szCs w:val="25"/>
        </w:rPr>
        <w:t>n</w:t>
      </w:r>
      <w:r>
        <w:rPr>
          <w:sz w:val="25"/>
          <w:szCs w:val="25"/>
        </w:rPr>
        <w:t>z</w:t>
      </w:r>
      <w:r w:rsidR="00DD7330">
        <w:rPr>
          <w:sz w:val="25"/>
          <w:szCs w:val="25"/>
        </w:rPr>
        <w:t>h</w:t>
      </w:r>
      <w:r>
        <w:rPr>
          <w:sz w:val="25"/>
          <w:szCs w:val="25"/>
        </w:rPr>
        <w:t>en Composite (which includes</w:t>
      </w:r>
      <w:r w:rsidR="00DD7330">
        <w:rPr>
          <w:sz w:val="25"/>
          <w:szCs w:val="25"/>
        </w:rPr>
        <w:t xml:space="preserve"> many of the countr</w:t>
      </w:r>
      <w:r w:rsidR="00455DAC">
        <w:rPr>
          <w:sz w:val="25"/>
          <w:szCs w:val="25"/>
        </w:rPr>
        <w:t>y’s</w:t>
      </w:r>
      <w:r w:rsidR="00DD7330">
        <w:rPr>
          <w:sz w:val="25"/>
          <w:szCs w:val="25"/>
        </w:rPr>
        <w:t xml:space="preserve"> tech firms</w:t>
      </w:r>
      <w:r w:rsidR="00FB61A5">
        <w:rPr>
          <w:sz w:val="25"/>
          <w:szCs w:val="25"/>
        </w:rPr>
        <w:t>)</w:t>
      </w:r>
      <w:r w:rsidR="00DD7330">
        <w:rPr>
          <w:sz w:val="25"/>
          <w:szCs w:val="25"/>
        </w:rPr>
        <w:t xml:space="preserve"> dropped by </w:t>
      </w:r>
      <w:r w:rsidR="00455DAC">
        <w:rPr>
          <w:sz w:val="25"/>
          <w:szCs w:val="25"/>
        </w:rPr>
        <w:t>over</w:t>
      </w:r>
      <w:r w:rsidR="00DD7330">
        <w:rPr>
          <w:sz w:val="25"/>
          <w:szCs w:val="25"/>
        </w:rPr>
        <w:t xml:space="preserve"> 33% for the year.</w:t>
      </w:r>
    </w:p>
    <w:p w14:paraId="112952C1" w14:textId="77777777" w:rsidR="00DD7330" w:rsidRPr="00415FA7" w:rsidRDefault="00DD7330" w:rsidP="00415FA7">
      <w:pPr>
        <w:pStyle w:val="NormalWeb"/>
        <w:shd w:val="clear" w:color="auto" w:fill="FFFFFF"/>
        <w:spacing w:before="0" w:beforeAutospacing="0" w:after="0" w:afterAutospacing="0" w:line="276" w:lineRule="auto"/>
        <w:jc w:val="both"/>
        <w:textAlignment w:val="baseline"/>
        <w:rPr>
          <w:sz w:val="25"/>
          <w:szCs w:val="25"/>
        </w:rPr>
      </w:pPr>
    </w:p>
    <w:p w14:paraId="79586205" w14:textId="3C25C04B" w:rsidR="00DF7A69" w:rsidRDefault="00DF7A69" w:rsidP="00DF7A69">
      <w:pPr>
        <w:pStyle w:val="NormalWeb"/>
        <w:shd w:val="clear" w:color="auto" w:fill="FFFFFF"/>
        <w:spacing w:before="0" w:beforeAutospacing="0" w:after="0" w:afterAutospacing="0" w:line="276" w:lineRule="auto"/>
        <w:jc w:val="both"/>
        <w:rPr>
          <w:sz w:val="25"/>
          <w:szCs w:val="25"/>
        </w:rPr>
      </w:pPr>
      <w:r>
        <w:rPr>
          <w:sz w:val="25"/>
          <w:szCs w:val="25"/>
        </w:rPr>
        <w:t>A variety of</w:t>
      </w:r>
      <w:r w:rsidR="00415FA7" w:rsidRPr="00415FA7">
        <w:rPr>
          <w:sz w:val="25"/>
          <w:szCs w:val="25"/>
        </w:rPr>
        <w:t xml:space="preserve"> problems </w:t>
      </w:r>
      <w:r w:rsidR="00DD7330">
        <w:rPr>
          <w:sz w:val="25"/>
          <w:szCs w:val="25"/>
        </w:rPr>
        <w:t xml:space="preserve">affected </w:t>
      </w:r>
      <w:r w:rsidR="00415FA7" w:rsidRPr="00415FA7">
        <w:rPr>
          <w:sz w:val="25"/>
          <w:szCs w:val="25"/>
        </w:rPr>
        <w:t xml:space="preserve">foreign-stock funds. Economic growth in the U.S. was much stronger than that of Europe, where the trends that finally had moved in a positive direction reversed course, with growth rates down </w:t>
      </w:r>
      <w:r w:rsidR="00FB61A5">
        <w:rPr>
          <w:sz w:val="25"/>
          <w:szCs w:val="25"/>
        </w:rPr>
        <w:t>to near zero or even d</w:t>
      </w:r>
      <w:r w:rsidR="00415FA7" w:rsidRPr="00415FA7">
        <w:rPr>
          <w:sz w:val="25"/>
          <w:szCs w:val="25"/>
        </w:rPr>
        <w:t>ipping into negative territory in some countries. Europe's biggest market, the Un</w:t>
      </w:r>
      <w:r w:rsidR="00DD7330">
        <w:rPr>
          <w:sz w:val="25"/>
          <w:szCs w:val="25"/>
        </w:rPr>
        <w:t>ited Kingdom, has been stressed</w:t>
      </w:r>
      <w:r w:rsidR="00415FA7" w:rsidRPr="00415FA7">
        <w:rPr>
          <w:sz w:val="25"/>
          <w:szCs w:val="25"/>
        </w:rPr>
        <w:t xml:space="preserve"> by uncertainty over the details of its </w:t>
      </w:r>
      <w:r w:rsidR="00DD7330">
        <w:rPr>
          <w:sz w:val="25"/>
          <w:szCs w:val="25"/>
        </w:rPr>
        <w:t>path to exit the European Union</w:t>
      </w:r>
      <w:r w:rsidR="00415FA7" w:rsidRPr="00415FA7">
        <w:rPr>
          <w:sz w:val="25"/>
          <w:szCs w:val="25"/>
        </w:rPr>
        <w:t xml:space="preserve">. Political </w:t>
      </w:r>
      <w:r w:rsidR="00FB61A5">
        <w:rPr>
          <w:sz w:val="25"/>
          <w:szCs w:val="25"/>
        </w:rPr>
        <w:t>difficulties</w:t>
      </w:r>
      <w:r w:rsidR="00415FA7" w:rsidRPr="00415FA7">
        <w:rPr>
          <w:sz w:val="25"/>
          <w:szCs w:val="25"/>
        </w:rPr>
        <w:t xml:space="preserve"> in Italy and other European countries didn't help matters.</w:t>
      </w:r>
    </w:p>
    <w:p w14:paraId="4EB54497" w14:textId="77777777" w:rsidR="004620C7" w:rsidRPr="00CE1E2D" w:rsidRDefault="004620C7" w:rsidP="00DF7A69">
      <w:pPr>
        <w:pStyle w:val="NormalWeb"/>
        <w:shd w:val="clear" w:color="auto" w:fill="FFFFFF"/>
        <w:spacing w:before="0" w:beforeAutospacing="0" w:after="0" w:afterAutospacing="0" w:line="276" w:lineRule="auto"/>
        <w:jc w:val="both"/>
        <w:rPr>
          <w:sz w:val="25"/>
          <w:szCs w:val="25"/>
        </w:rPr>
      </w:pPr>
    </w:p>
    <w:p w14:paraId="1B15288E" w14:textId="327371E9" w:rsidR="004620C7" w:rsidRPr="00CE1E2D" w:rsidRDefault="00DF7A69" w:rsidP="004620C7">
      <w:pPr>
        <w:spacing w:line="276"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For the past decade, </w:t>
      </w:r>
      <w:r w:rsidR="004620C7" w:rsidRPr="00CE1E2D">
        <w:rPr>
          <w:rFonts w:ascii="Times New Roman" w:eastAsia="Times New Roman" w:hAnsi="Times New Roman" w:cs="Times New Roman"/>
          <w:sz w:val="25"/>
          <w:szCs w:val="25"/>
        </w:rPr>
        <w:t xml:space="preserve">income vehicle returns have been significantly lower than equity returns and cash equivalents </w:t>
      </w:r>
      <w:r>
        <w:rPr>
          <w:rFonts w:ascii="Times New Roman" w:eastAsia="Times New Roman" w:hAnsi="Times New Roman" w:cs="Times New Roman"/>
          <w:sz w:val="25"/>
          <w:szCs w:val="25"/>
        </w:rPr>
        <w:t xml:space="preserve">brought in very little. </w:t>
      </w:r>
      <w:r w:rsidR="004620C7" w:rsidRPr="00CE1E2D">
        <w:rPr>
          <w:rFonts w:ascii="Times New Roman" w:eastAsia="Times New Roman" w:hAnsi="Times New Roman" w:cs="Times New Roman"/>
          <w:sz w:val="25"/>
          <w:szCs w:val="25"/>
        </w:rPr>
        <w:t>Although they add less return, low return cash equivalents and income vehicles provide</w:t>
      </w:r>
      <w:r>
        <w:rPr>
          <w:rFonts w:ascii="Times New Roman" w:eastAsia="Times New Roman" w:hAnsi="Times New Roman" w:cs="Times New Roman"/>
          <w:sz w:val="25"/>
          <w:szCs w:val="25"/>
        </w:rPr>
        <w:t>d</w:t>
      </w:r>
      <w:r w:rsidR="004620C7" w:rsidRPr="00CE1E2D">
        <w:rPr>
          <w:rFonts w:ascii="Times New Roman" w:eastAsia="Times New Roman" w:hAnsi="Times New Roman" w:cs="Times New Roman"/>
          <w:sz w:val="25"/>
          <w:szCs w:val="25"/>
        </w:rPr>
        <w:t xml:space="preserve"> less volatility and stress. </w:t>
      </w:r>
      <w:r>
        <w:rPr>
          <w:rFonts w:ascii="Times New Roman" w:eastAsia="Times New Roman" w:hAnsi="Times New Roman" w:cs="Times New Roman"/>
          <w:sz w:val="25"/>
          <w:szCs w:val="25"/>
        </w:rPr>
        <w:t xml:space="preserve">Many </w:t>
      </w:r>
      <w:r>
        <w:rPr>
          <w:rFonts w:ascii="Times New Roman" w:eastAsia="Times New Roman" w:hAnsi="Times New Roman" w:cs="Times New Roman"/>
          <w:sz w:val="25"/>
          <w:szCs w:val="25"/>
        </w:rPr>
        <w:lastRenderedPageBreak/>
        <w:t xml:space="preserve">investors abandoned diversification and </w:t>
      </w:r>
      <w:r w:rsidR="004620C7" w:rsidRPr="00CE1E2D">
        <w:rPr>
          <w:rFonts w:ascii="Times New Roman" w:eastAsia="Times New Roman" w:hAnsi="Times New Roman" w:cs="Times New Roman"/>
          <w:sz w:val="25"/>
          <w:szCs w:val="25"/>
        </w:rPr>
        <w:t>fully allocate</w:t>
      </w:r>
      <w:r w:rsidR="00B33D90">
        <w:rPr>
          <w:rFonts w:ascii="Times New Roman" w:eastAsia="Times New Roman" w:hAnsi="Times New Roman" w:cs="Times New Roman"/>
          <w:sz w:val="25"/>
          <w:szCs w:val="25"/>
        </w:rPr>
        <w:t>d</w:t>
      </w:r>
      <w:r w:rsidR="004620C7" w:rsidRPr="00CE1E2D">
        <w:rPr>
          <w:rFonts w:ascii="Times New Roman" w:eastAsia="Times New Roman" w:hAnsi="Times New Roman" w:cs="Times New Roman"/>
          <w:sz w:val="25"/>
          <w:szCs w:val="25"/>
        </w:rPr>
        <w:t xml:space="preserve"> into pote</w:t>
      </w:r>
      <w:r w:rsidR="00B33D90">
        <w:rPr>
          <w:rFonts w:ascii="Times New Roman" w:eastAsia="Times New Roman" w:hAnsi="Times New Roman" w:cs="Times New Roman"/>
          <w:sz w:val="25"/>
          <w:szCs w:val="25"/>
        </w:rPr>
        <w:t>ntially higher returning stocks.</w:t>
      </w:r>
      <w:r w:rsidR="004620C7" w:rsidRPr="00CE1E2D">
        <w:rPr>
          <w:rFonts w:ascii="Times New Roman" w:eastAsia="Times New Roman" w:hAnsi="Times New Roman" w:cs="Times New Roman"/>
          <w:sz w:val="25"/>
          <w:szCs w:val="25"/>
        </w:rPr>
        <w:t xml:space="preserve"> </w:t>
      </w:r>
      <w:r w:rsidR="00B33D90">
        <w:rPr>
          <w:rFonts w:ascii="Times New Roman" w:eastAsia="Times New Roman" w:hAnsi="Times New Roman" w:cs="Times New Roman"/>
          <w:sz w:val="25"/>
          <w:szCs w:val="25"/>
        </w:rPr>
        <w:t>This strategy</w:t>
      </w:r>
      <w:r>
        <w:rPr>
          <w:rFonts w:ascii="Times New Roman" w:eastAsia="Times New Roman" w:hAnsi="Times New Roman" w:cs="Times New Roman"/>
          <w:sz w:val="25"/>
          <w:szCs w:val="25"/>
        </w:rPr>
        <w:t xml:space="preserve"> can be advantageous when markets rise, but dangerous when they fall. Sometimes</w:t>
      </w:r>
      <w:r w:rsidR="00B33D90">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investors are emotionally driven to </w:t>
      </w:r>
      <w:r w:rsidR="004620C7" w:rsidRPr="00CE1E2D">
        <w:rPr>
          <w:rFonts w:ascii="Times New Roman" w:eastAsia="Times New Roman" w:hAnsi="Times New Roman" w:cs="Times New Roman"/>
          <w:sz w:val="25"/>
          <w:szCs w:val="25"/>
        </w:rPr>
        <w:t xml:space="preserve">change their allocations, but </w:t>
      </w:r>
      <w:r>
        <w:rPr>
          <w:rFonts w:ascii="Times New Roman" w:eastAsia="Times New Roman" w:hAnsi="Times New Roman" w:cs="Times New Roman"/>
          <w:sz w:val="25"/>
          <w:szCs w:val="25"/>
        </w:rPr>
        <w:t xml:space="preserve">doing so could add additional </w:t>
      </w:r>
      <w:r w:rsidR="004620C7" w:rsidRPr="00CE1E2D">
        <w:rPr>
          <w:rFonts w:ascii="Times New Roman" w:eastAsia="Times New Roman" w:hAnsi="Times New Roman" w:cs="Times New Roman"/>
          <w:sz w:val="25"/>
          <w:szCs w:val="25"/>
        </w:rPr>
        <w:t>risk.</w:t>
      </w:r>
    </w:p>
    <w:p w14:paraId="3B2FB599" w14:textId="79001CC9" w:rsidR="00EA53A7" w:rsidRDefault="00EB67E5" w:rsidP="009837DB">
      <w:pPr>
        <w:spacing w:after="0" w:line="276" w:lineRule="auto"/>
        <w:jc w:val="both"/>
        <w:rPr>
          <w:bCs/>
          <w:i/>
          <w:iCs/>
          <w:sz w:val="20"/>
          <w:szCs w:val="20"/>
        </w:rPr>
      </w:pPr>
      <w:r>
        <w:rPr>
          <w:rFonts w:ascii="Times New Roman" w:eastAsia="Times New Roman" w:hAnsi="Times New Roman" w:cs="Times New Roman"/>
          <w:sz w:val="25"/>
          <w:szCs w:val="25"/>
        </w:rPr>
        <w:t>After almost a decade of strong equity returns</w:t>
      </w:r>
      <w:r w:rsidR="004620C7">
        <w:rPr>
          <w:rFonts w:ascii="Times New Roman" w:eastAsia="Times New Roman" w:hAnsi="Times New Roman" w:cs="Times New Roman"/>
          <w:sz w:val="25"/>
          <w:szCs w:val="25"/>
        </w:rPr>
        <w:t>,</w:t>
      </w:r>
      <w:r w:rsidR="004620C7" w:rsidRPr="00CE1E2D">
        <w:rPr>
          <w:rFonts w:ascii="Times New Roman" w:eastAsia="Times New Roman" w:hAnsi="Times New Roman" w:cs="Times New Roman"/>
          <w:sz w:val="25"/>
          <w:szCs w:val="25"/>
        </w:rPr>
        <w:t xml:space="preserve"> </w:t>
      </w:r>
      <w:r w:rsidR="00DF7A69">
        <w:rPr>
          <w:rFonts w:ascii="Times New Roman" w:eastAsia="Times New Roman" w:hAnsi="Times New Roman" w:cs="Times New Roman"/>
          <w:sz w:val="25"/>
          <w:szCs w:val="25"/>
        </w:rPr>
        <w:t xml:space="preserve">2018 was a </w:t>
      </w:r>
      <w:r w:rsidR="00EA53A7">
        <w:rPr>
          <w:rFonts w:ascii="Times New Roman" w:eastAsia="Times New Roman" w:hAnsi="Times New Roman" w:cs="Times New Roman"/>
          <w:sz w:val="25"/>
          <w:szCs w:val="25"/>
        </w:rPr>
        <w:t xml:space="preserve">confusing and </w:t>
      </w:r>
      <w:r w:rsidR="00DF7A69">
        <w:rPr>
          <w:rFonts w:ascii="Times New Roman" w:eastAsia="Times New Roman" w:hAnsi="Times New Roman" w:cs="Times New Roman"/>
          <w:sz w:val="25"/>
          <w:szCs w:val="25"/>
        </w:rPr>
        <w:t>difficult year for investors</w:t>
      </w:r>
      <w:r w:rsidR="004620C7" w:rsidRPr="00CE1E2D">
        <w:rPr>
          <w:rFonts w:ascii="Times New Roman" w:eastAsia="Times New Roman" w:hAnsi="Times New Roman" w:cs="Times New Roman"/>
          <w:sz w:val="25"/>
          <w:szCs w:val="25"/>
        </w:rPr>
        <w:t>.</w:t>
      </w:r>
      <w:r w:rsidR="004620C7">
        <w:rPr>
          <w:rFonts w:ascii="Times New Roman" w:eastAsia="Times New Roman" w:hAnsi="Times New Roman" w:cs="Times New Roman"/>
          <w:sz w:val="25"/>
          <w:szCs w:val="25"/>
        </w:rPr>
        <w:t xml:space="preserve"> </w:t>
      </w:r>
      <w:r w:rsidR="00B33D90">
        <w:rPr>
          <w:rFonts w:ascii="Times New Roman" w:eastAsia="Times New Roman" w:hAnsi="Times New Roman" w:cs="Times New Roman"/>
          <w:sz w:val="25"/>
          <w:szCs w:val="25"/>
        </w:rPr>
        <w:t>After the sour year-</w:t>
      </w:r>
      <w:r w:rsidR="00EA53A7">
        <w:rPr>
          <w:rFonts w:ascii="Times New Roman" w:eastAsia="Times New Roman" w:hAnsi="Times New Roman" w:cs="Times New Roman"/>
          <w:sz w:val="25"/>
          <w:szCs w:val="25"/>
        </w:rPr>
        <w:t>end close, it’s easy to forget that the Dow</w:t>
      </w:r>
      <w:r w:rsidR="00EA53A7" w:rsidRPr="00EA53A7">
        <w:rPr>
          <w:rFonts w:ascii="Times New Roman" w:eastAsia="Times New Roman" w:hAnsi="Times New Roman" w:cs="Times New Roman"/>
          <w:sz w:val="25"/>
          <w:szCs w:val="25"/>
        </w:rPr>
        <w:t xml:space="preserve"> recorded 15 new highs in 2018, </w:t>
      </w:r>
      <w:r w:rsidR="00EA53A7">
        <w:rPr>
          <w:rFonts w:ascii="Times New Roman" w:eastAsia="Times New Roman" w:hAnsi="Times New Roman" w:cs="Times New Roman"/>
          <w:sz w:val="25"/>
          <w:szCs w:val="25"/>
        </w:rPr>
        <w:t>(</w:t>
      </w:r>
      <w:r w:rsidR="00EA53A7" w:rsidRPr="00EA53A7">
        <w:rPr>
          <w:rFonts w:ascii="Times New Roman" w:eastAsia="Times New Roman" w:hAnsi="Times New Roman" w:cs="Times New Roman"/>
          <w:sz w:val="25"/>
          <w:szCs w:val="25"/>
        </w:rPr>
        <w:t>ahead of the annual average of 11 new highs per year since inception</w:t>
      </w:r>
      <w:r w:rsidR="00EA53A7">
        <w:rPr>
          <w:rFonts w:ascii="Times New Roman" w:eastAsia="Times New Roman" w:hAnsi="Times New Roman" w:cs="Times New Roman"/>
          <w:sz w:val="25"/>
          <w:szCs w:val="25"/>
        </w:rPr>
        <w:t>)</w:t>
      </w:r>
      <w:r w:rsidR="00EA53A7" w:rsidRPr="00EA53A7">
        <w:rPr>
          <w:rFonts w:ascii="Times New Roman" w:eastAsia="Times New Roman" w:hAnsi="Times New Roman" w:cs="Times New Roman"/>
          <w:sz w:val="25"/>
          <w:szCs w:val="25"/>
        </w:rPr>
        <w:t xml:space="preserve">. </w:t>
      </w:r>
      <w:r w:rsidR="00EA53A7">
        <w:rPr>
          <w:rFonts w:ascii="Times New Roman" w:eastAsia="Times New Roman" w:hAnsi="Times New Roman" w:cs="Times New Roman"/>
          <w:sz w:val="25"/>
          <w:szCs w:val="25"/>
        </w:rPr>
        <w:t>While the Dow</w:t>
      </w:r>
      <w:r w:rsidR="00EA53A7" w:rsidRPr="00EA53A7">
        <w:rPr>
          <w:rFonts w:ascii="Times New Roman" w:eastAsia="Times New Roman" w:hAnsi="Times New Roman" w:cs="Times New Roman"/>
          <w:sz w:val="25"/>
          <w:szCs w:val="25"/>
        </w:rPr>
        <w:t xml:space="preserve"> r</w:t>
      </w:r>
      <w:r w:rsidR="00FB61A5">
        <w:rPr>
          <w:rFonts w:ascii="Times New Roman" w:eastAsia="Times New Roman" w:hAnsi="Times New Roman" w:cs="Times New Roman"/>
          <w:sz w:val="25"/>
          <w:szCs w:val="25"/>
        </w:rPr>
        <w:t>eached more new highs in 2017 (</w:t>
      </w:r>
      <w:r w:rsidR="00EA53A7" w:rsidRPr="00EA53A7">
        <w:rPr>
          <w:rFonts w:ascii="Times New Roman" w:eastAsia="Times New Roman" w:hAnsi="Times New Roman" w:cs="Times New Roman"/>
          <w:sz w:val="25"/>
          <w:szCs w:val="25"/>
        </w:rPr>
        <w:t>71 in tot</w:t>
      </w:r>
      <w:r w:rsidR="00B33D90">
        <w:rPr>
          <w:rFonts w:ascii="Times New Roman" w:eastAsia="Times New Roman" w:hAnsi="Times New Roman" w:cs="Times New Roman"/>
          <w:sz w:val="25"/>
          <w:szCs w:val="25"/>
        </w:rPr>
        <w:t>al, more</w:t>
      </w:r>
      <w:r w:rsidR="00EA53A7">
        <w:rPr>
          <w:rFonts w:ascii="Times New Roman" w:eastAsia="Times New Roman" w:hAnsi="Times New Roman" w:cs="Times New Roman"/>
          <w:sz w:val="25"/>
          <w:szCs w:val="25"/>
        </w:rPr>
        <w:t xml:space="preserve"> than any year in history</w:t>
      </w:r>
      <w:r w:rsidR="00FB61A5">
        <w:rPr>
          <w:rFonts w:ascii="Times New Roman" w:eastAsia="Times New Roman" w:hAnsi="Times New Roman" w:cs="Times New Roman"/>
          <w:sz w:val="25"/>
          <w:szCs w:val="25"/>
        </w:rPr>
        <w:t>)</w:t>
      </w:r>
      <w:r w:rsidR="00EA53A7">
        <w:rPr>
          <w:rFonts w:ascii="Times New Roman" w:eastAsia="Times New Roman" w:hAnsi="Times New Roman" w:cs="Times New Roman"/>
          <w:sz w:val="25"/>
          <w:szCs w:val="25"/>
        </w:rPr>
        <w:t>, t</w:t>
      </w:r>
      <w:r w:rsidR="00EA53A7" w:rsidRPr="00EA53A7">
        <w:rPr>
          <w:rFonts w:ascii="Times New Roman" w:eastAsia="Times New Roman" w:hAnsi="Times New Roman" w:cs="Times New Roman"/>
          <w:sz w:val="25"/>
          <w:szCs w:val="25"/>
        </w:rPr>
        <w:t>here have been 53 calendar years when the DJIA notched at least 1 new high and 70 when none were recorded.</w:t>
      </w:r>
      <w:r w:rsidR="00EA53A7" w:rsidRPr="00EA53A7">
        <w:rPr>
          <w:rFonts w:ascii="Times New Roman" w:eastAsia="Times New Roman" w:hAnsi="Times New Roman" w:cs="Times New Roman"/>
          <w:b/>
          <w:sz w:val="25"/>
          <w:szCs w:val="25"/>
        </w:rPr>
        <w:t xml:space="preserve"> </w:t>
      </w:r>
      <w:r w:rsidR="00EC37BC" w:rsidRPr="00EC37BC">
        <w:rPr>
          <w:rFonts w:ascii="Times New Roman" w:eastAsia="Times New Roman" w:hAnsi="Times New Roman" w:cs="Times New Roman"/>
          <w:sz w:val="25"/>
          <w:szCs w:val="25"/>
        </w:rPr>
        <w:t>For most investors</w:t>
      </w:r>
      <w:r w:rsidR="00EC37BC">
        <w:rPr>
          <w:rFonts w:ascii="Times New Roman" w:eastAsia="Times New Roman" w:hAnsi="Times New Roman" w:cs="Times New Roman"/>
          <w:sz w:val="25"/>
          <w:szCs w:val="25"/>
        </w:rPr>
        <w:t>,</w:t>
      </w:r>
      <w:r w:rsidR="00EC37BC" w:rsidRPr="00EC37BC">
        <w:rPr>
          <w:rFonts w:ascii="Times New Roman" w:eastAsia="Times New Roman" w:hAnsi="Times New Roman" w:cs="Times New Roman"/>
          <w:sz w:val="25"/>
          <w:szCs w:val="25"/>
        </w:rPr>
        <w:t xml:space="preserve"> 2018 </w:t>
      </w:r>
      <w:r w:rsidR="00FB61A5">
        <w:rPr>
          <w:rFonts w:ascii="Times New Roman" w:eastAsia="Times New Roman" w:hAnsi="Times New Roman" w:cs="Times New Roman"/>
          <w:sz w:val="25"/>
          <w:szCs w:val="25"/>
        </w:rPr>
        <w:t xml:space="preserve">fully </w:t>
      </w:r>
      <w:r w:rsidR="00EC37BC" w:rsidRPr="00EC37BC">
        <w:rPr>
          <w:rFonts w:ascii="Times New Roman" w:eastAsia="Times New Roman" w:hAnsi="Times New Roman" w:cs="Times New Roman"/>
          <w:sz w:val="25"/>
          <w:szCs w:val="25"/>
        </w:rPr>
        <w:t>tested their</w:t>
      </w:r>
      <w:r w:rsidR="00FB61A5">
        <w:rPr>
          <w:rFonts w:ascii="Times New Roman" w:eastAsia="Times New Roman" w:hAnsi="Times New Roman" w:cs="Times New Roman"/>
          <w:sz w:val="25"/>
          <w:szCs w:val="25"/>
        </w:rPr>
        <w:t xml:space="preserve"> commitment and</w:t>
      </w:r>
      <w:r w:rsidR="00EC37BC" w:rsidRPr="00EC37BC">
        <w:rPr>
          <w:rFonts w:ascii="Times New Roman" w:eastAsia="Times New Roman" w:hAnsi="Times New Roman" w:cs="Times New Roman"/>
          <w:sz w:val="25"/>
          <w:szCs w:val="25"/>
        </w:rPr>
        <w:t xml:space="preserve"> patience.</w:t>
      </w:r>
      <w:r w:rsidR="00EC37BC">
        <w:rPr>
          <w:bCs/>
          <w:i/>
          <w:iCs/>
          <w:sz w:val="20"/>
          <w:szCs w:val="20"/>
        </w:rPr>
        <w:t xml:space="preserve"> </w:t>
      </w:r>
      <w:r w:rsidR="00EA53A7">
        <w:rPr>
          <w:bCs/>
          <w:i/>
          <w:iCs/>
          <w:sz w:val="20"/>
          <w:szCs w:val="20"/>
        </w:rPr>
        <w:t>(</w:t>
      </w:r>
      <w:r w:rsidR="00EA53A7" w:rsidRPr="00381148">
        <w:rPr>
          <w:bCs/>
          <w:i/>
          <w:iCs/>
          <w:sz w:val="20"/>
          <w:szCs w:val="20"/>
        </w:rPr>
        <w:t xml:space="preserve">Source: </w:t>
      </w:r>
      <w:r w:rsidR="00EA53A7">
        <w:rPr>
          <w:bCs/>
          <w:i/>
          <w:iCs/>
          <w:sz w:val="20"/>
          <w:szCs w:val="20"/>
        </w:rPr>
        <w:t>Seeking Alpha</w:t>
      </w:r>
      <w:r w:rsidR="0057781E">
        <w:rPr>
          <w:bCs/>
          <w:i/>
          <w:iCs/>
          <w:sz w:val="20"/>
          <w:szCs w:val="20"/>
        </w:rPr>
        <w:t xml:space="preserve"> 12/2018</w:t>
      </w:r>
      <w:r w:rsidR="00EA53A7" w:rsidRPr="00381148">
        <w:rPr>
          <w:bCs/>
          <w:i/>
          <w:iCs/>
          <w:sz w:val="20"/>
          <w:szCs w:val="20"/>
        </w:rPr>
        <w:t>)</w:t>
      </w:r>
    </w:p>
    <w:p w14:paraId="6AD13D8F" w14:textId="77777777" w:rsidR="009837DB" w:rsidRPr="00EB67E5" w:rsidRDefault="009837DB" w:rsidP="009837DB">
      <w:pPr>
        <w:spacing w:after="0" w:line="276" w:lineRule="auto"/>
        <w:jc w:val="both"/>
        <w:rPr>
          <w:rFonts w:ascii="Times New Roman" w:eastAsia="Times New Roman" w:hAnsi="Times New Roman" w:cs="Times New Roman"/>
          <w:sz w:val="25"/>
          <w:szCs w:val="25"/>
        </w:rPr>
      </w:pPr>
    </w:p>
    <w:p w14:paraId="30568473" w14:textId="77777777" w:rsidR="004620C7" w:rsidRPr="00505161" w:rsidRDefault="00DF7A69" w:rsidP="00505161">
      <w:pPr>
        <w:pStyle w:val="NormalWeb"/>
        <w:shd w:val="clear" w:color="auto" w:fill="7F7F7F" w:themeFill="text1" w:themeFillTint="80"/>
        <w:spacing w:before="0" w:beforeAutospacing="0" w:after="0" w:afterAutospacing="0" w:line="276" w:lineRule="auto"/>
        <w:jc w:val="center"/>
        <w:textAlignment w:val="baseline"/>
        <w:rPr>
          <w:rFonts w:asciiTheme="minorHAnsi" w:hAnsiTheme="minorHAnsi" w:cs="Arial"/>
          <w:b/>
          <w:color w:val="FFFFFF" w:themeColor="background1"/>
          <w:sz w:val="36"/>
          <w:szCs w:val="36"/>
          <w:lang w:bidi="en-US"/>
        </w:rPr>
      </w:pPr>
      <w:r w:rsidRPr="00505161">
        <w:rPr>
          <w:rFonts w:asciiTheme="minorHAnsi" w:hAnsiTheme="minorHAnsi" w:cs="Arial"/>
          <w:b/>
          <w:color w:val="FFFFFF" w:themeColor="background1"/>
          <w:sz w:val="36"/>
          <w:szCs w:val="36"/>
          <w:lang w:bidi="en-US"/>
        </w:rPr>
        <w:t>2019</w:t>
      </w:r>
      <w:r w:rsidR="004620C7" w:rsidRPr="00505161">
        <w:rPr>
          <w:rFonts w:asciiTheme="minorHAnsi" w:hAnsiTheme="minorHAnsi" w:cs="Arial"/>
          <w:b/>
          <w:color w:val="FFFFFF" w:themeColor="background1"/>
          <w:sz w:val="36"/>
          <w:szCs w:val="36"/>
          <w:lang w:bidi="en-US"/>
        </w:rPr>
        <w:t xml:space="preserve"> Outlook</w:t>
      </w:r>
    </w:p>
    <w:p w14:paraId="3C7D7977" w14:textId="05B92DE0" w:rsidR="00320DA1" w:rsidRPr="009837DB" w:rsidRDefault="00320DA1" w:rsidP="009837DB">
      <w:pPr>
        <w:pStyle w:val="NormalWeb"/>
        <w:shd w:val="clear" w:color="auto" w:fill="FFFFFF"/>
        <w:spacing w:after="0" w:line="276" w:lineRule="auto"/>
        <w:jc w:val="both"/>
        <w:textAlignment w:val="baseline"/>
        <w:rPr>
          <w:noProof/>
        </w:rPr>
      </w:pPr>
      <w:r w:rsidRPr="00320DA1">
        <w:rPr>
          <w:sz w:val="25"/>
          <w:szCs w:val="25"/>
        </w:rPr>
        <w:t>Stocks may be coming off their worst year si</w:t>
      </w:r>
      <w:r>
        <w:rPr>
          <w:sz w:val="25"/>
          <w:szCs w:val="25"/>
        </w:rPr>
        <w:t>nce the financial crisis</w:t>
      </w:r>
      <w:r w:rsidR="00B33D90">
        <w:rPr>
          <w:sz w:val="25"/>
          <w:szCs w:val="25"/>
        </w:rPr>
        <w:t xml:space="preserve"> of 2008</w:t>
      </w:r>
      <w:r>
        <w:rPr>
          <w:sz w:val="25"/>
          <w:szCs w:val="25"/>
        </w:rPr>
        <w:t xml:space="preserve">, but for 2019, many analysts feel that equity markets will head higher. </w:t>
      </w:r>
      <w:r w:rsidR="00455DAC">
        <w:rPr>
          <w:sz w:val="25"/>
          <w:szCs w:val="25"/>
        </w:rPr>
        <w:t>Over</w:t>
      </w:r>
      <w:r w:rsidRPr="00320DA1">
        <w:rPr>
          <w:sz w:val="25"/>
          <w:szCs w:val="25"/>
        </w:rPr>
        <w:t xml:space="preserve"> 65 percent of </w:t>
      </w:r>
      <w:r>
        <w:rPr>
          <w:sz w:val="25"/>
          <w:szCs w:val="25"/>
        </w:rPr>
        <w:t xml:space="preserve">29 </w:t>
      </w:r>
      <w:r w:rsidRPr="00320DA1">
        <w:rPr>
          <w:sz w:val="25"/>
          <w:szCs w:val="25"/>
        </w:rPr>
        <w:t>respondents to CNBC’s exclusive “Halftime Report Stock Survey” said their overall s</w:t>
      </w:r>
      <w:r w:rsidR="00FB61A5">
        <w:rPr>
          <w:sz w:val="25"/>
          <w:szCs w:val="25"/>
        </w:rPr>
        <w:t xml:space="preserve">tock market outlook is positive. </w:t>
      </w:r>
      <w:r w:rsidR="00455DAC">
        <w:rPr>
          <w:sz w:val="25"/>
          <w:szCs w:val="25"/>
        </w:rPr>
        <w:t>Over</w:t>
      </w:r>
      <w:r w:rsidRPr="00320DA1">
        <w:rPr>
          <w:sz w:val="25"/>
          <w:szCs w:val="25"/>
        </w:rPr>
        <w:t xml:space="preserve"> 58 percent </w:t>
      </w:r>
      <w:r w:rsidR="00FB61A5">
        <w:rPr>
          <w:sz w:val="25"/>
          <w:szCs w:val="25"/>
        </w:rPr>
        <w:t>feel that</w:t>
      </w:r>
      <w:r w:rsidRPr="00320DA1">
        <w:rPr>
          <w:sz w:val="25"/>
          <w:szCs w:val="25"/>
        </w:rPr>
        <w:t xml:space="preserve"> equities look cheap at current valuations.</w:t>
      </w:r>
      <w:r>
        <w:rPr>
          <w:sz w:val="25"/>
          <w:szCs w:val="25"/>
        </w:rPr>
        <w:t xml:space="preserve">  </w:t>
      </w:r>
      <w:r w:rsidR="00FB61A5">
        <w:rPr>
          <w:sz w:val="25"/>
          <w:szCs w:val="25"/>
        </w:rPr>
        <w:t>CNBC</w:t>
      </w:r>
      <w:r>
        <w:rPr>
          <w:sz w:val="25"/>
          <w:szCs w:val="25"/>
        </w:rPr>
        <w:t xml:space="preserve"> noted that no one responded</w:t>
      </w:r>
      <w:r w:rsidRPr="00320DA1">
        <w:rPr>
          <w:sz w:val="25"/>
          <w:szCs w:val="25"/>
        </w:rPr>
        <w:t xml:space="preserve"> that he or she believes equities are overvalued at current levels. </w:t>
      </w:r>
      <w:r>
        <w:rPr>
          <w:sz w:val="25"/>
          <w:szCs w:val="25"/>
        </w:rPr>
        <w:t>About</w:t>
      </w:r>
      <w:r w:rsidRPr="00320DA1">
        <w:rPr>
          <w:sz w:val="25"/>
          <w:szCs w:val="25"/>
        </w:rPr>
        <w:t xml:space="preserve"> 41 percent believe stocks are correctly valued</w:t>
      </w:r>
      <w:r>
        <w:rPr>
          <w:sz w:val="25"/>
          <w:szCs w:val="25"/>
        </w:rPr>
        <w:t>, and nearly 60 percent felt current</w:t>
      </w:r>
      <w:r w:rsidRPr="00320DA1">
        <w:rPr>
          <w:sz w:val="25"/>
          <w:szCs w:val="25"/>
        </w:rPr>
        <w:t xml:space="preserve"> valuations look cheap, which indicates an overall bullish sentiment.</w:t>
      </w:r>
      <w:r w:rsidRPr="00320DA1">
        <w:rPr>
          <w:noProof/>
        </w:rPr>
        <w:t xml:space="preserve"> </w:t>
      </w:r>
      <w:r w:rsidRPr="00320DA1">
        <w:rPr>
          <w:bCs/>
          <w:i/>
          <w:iCs/>
          <w:sz w:val="20"/>
          <w:szCs w:val="20"/>
        </w:rPr>
        <w:t>(Source: CNBC 1/7/2019)</w:t>
      </w:r>
    </w:p>
    <w:tbl>
      <w:tblPr>
        <w:tblStyle w:val="TableGrid1"/>
        <w:tblpPr w:leftFromText="144" w:rightFromText="144" w:topFromText="216" w:bottomFromText="216" w:vertAnchor="page" w:horzAnchor="margin" w:tblpXSpec="right" w:tblpY="972"/>
        <w:tblW w:w="5250" w:type="dxa"/>
        <w:tblBorders>
          <w:top w:val="single" w:sz="24" w:space="0" w:color="002060"/>
          <w:left w:val="single" w:sz="24" w:space="0" w:color="002060"/>
          <w:bottom w:val="single" w:sz="24" w:space="0" w:color="002060"/>
          <w:right w:val="single" w:sz="24" w:space="0" w:color="002060"/>
          <w:insideH w:val="none" w:sz="0" w:space="0" w:color="auto"/>
          <w:insideV w:val="none" w:sz="0" w:space="0" w:color="auto"/>
        </w:tblBorders>
        <w:tblLook w:val="04A0" w:firstRow="1" w:lastRow="0" w:firstColumn="1" w:lastColumn="0" w:noHBand="0" w:noVBand="1"/>
      </w:tblPr>
      <w:tblGrid>
        <w:gridCol w:w="5250"/>
      </w:tblGrid>
      <w:tr w:rsidR="00EB0F3A" w:rsidRPr="002E601D" w14:paraId="6C10A350" w14:textId="77777777" w:rsidTr="00813C99">
        <w:trPr>
          <w:trHeight w:val="552"/>
        </w:trPr>
        <w:tc>
          <w:tcPr>
            <w:tcW w:w="5250" w:type="dxa"/>
            <w:tcBorders>
              <w:top w:val="single" w:sz="24" w:space="0" w:color="002060"/>
              <w:bottom w:val="nil"/>
            </w:tcBorders>
            <w:shd w:val="clear" w:color="auto" w:fill="1F3864" w:themeFill="accent5" w:themeFillShade="80"/>
          </w:tcPr>
          <w:p w14:paraId="34A9AAF7" w14:textId="77777777" w:rsidR="00EB0F3A" w:rsidRPr="006017F8" w:rsidRDefault="00EB0F3A" w:rsidP="00813C99">
            <w:pPr>
              <w:jc w:val="center"/>
              <w:textAlignment w:val="baseline"/>
              <w:rPr>
                <w:rFonts w:ascii="Calibri" w:eastAsia="Times New Roman" w:hAnsi="Calibri" w:cs="Times New Roman"/>
                <w:b/>
                <w:color w:val="000000" w:themeColor="text1"/>
                <w:sz w:val="34"/>
                <w:szCs w:val="34"/>
              </w:rPr>
            </w:pPr>
            <w:r w:rsidRPr="006017F8">
              <w:rPr>
                <w:rFonts w:ascii="Calibri" w:eastAsia="Times New Roman" w:hAnsi="Calibri" w:cs="Times New Roman"/>
                <w:b/>
                <w:color w:val="FFFFFF" w:themeColor="background1"/>
                <w:sz w:val="44"/>
                <w:szCs w:val="34"/>
              </w:rPr>
              <w:t>Key Points</w:t>
            </w:r>
          </w:p>
        </w:tc>
      </w:tr>
      <w:tr w:rsidR="00EB0F3A" w:rsidRPr="00600B6A" w14:paraId="665F4F0A" w14:textId="77777777" w:rsidTr="009837DB">
        <w:trPr>
          <w:trHeight w:val="651"/>
        </w:trPr>
        <w:tc>
          <w:tcPr>
            <w:tcW w:w="5250" w:type="dxa"/>
            <w:tcBorders>
              <w:top w:val="nil"/>
              <w:bottom w:val="single" w:sz="12" w:space="0" w:color="FFFFFF" w:themeColor="background1"/>
            </w:tcBorders>
            <w:shd w:val="clear" w:color="auto" w:fill="FFFFFF"/>
            <w:vAlign w:val="center"/>
          </w:tcPr>
          <w:p w14:paraId="55562F3E" w14:textId="77777777" w:rsidR="00EB0F3A" w:rsidRPr="009837DB" w:rsidRDefault="00EB0F3A" w:rsidP="009837DB">
            <w:pPr>
              <w:pStyle w:val="ListParagraph"/>
              <w:numPr>
                <w:ilvl w:val="0"/>
                <w:numId w:val="16"/>
              </w:numPr>
              <w:tabs>
                <w:tab w:val="left" w:pos="489"/>
              </w:tabs>
              <w:ind w:left="489" w:right="45" w:hanging="540"/>
              <w:textAlignment w:val="baseline"/>
              <w:rPr>
                <w:rFonts w:ascii="Arial Narrow" w:eastAsia="Times New Roman" w:hAnsi="Arial Narrow" w:cs="Times New Roman"/>
                <w:b/>
                <w:color w:val="0D0D0D" w:themeColor="text1" w:themeTint="F2"/>
                <w:sz w:val="26"/>
                <w:szCs w:val="26"/>
              </w:rPr>
            </w:pPr>
            <w:r w:rsidRPr="009837DB">
              <w:rPr>
                <w:rFonts w:ascii="Arial Narrow" w:eastAsia="Times New Roman" w:hAnsi="Arial Narrow" w:cs="Times New Roman"/>
                <w:b/>
                <w:color w:val="0D0D0D" w:themeColor="text1" w:themeTint="F2"/>
                <w:sz w:val="26"/>
                <w:szCs w:val="26"/>
              </w:rPr>
              <w:t xml:space="preserve">Q4 finished 2018 with poor returns for equity investors. </w:t>
            </w:r>
          </w:p>
        </w:tc>
      </w:tr>
      <w:tr w:rsidR="00EB0F3A" w:rsidRPr="00600B6A" w14:paraId="40C46358" w14:textId="77777777" w:rsidTr="009837DB">
        <w:trPr>
          <w:trHeight w:val="819"/>
        </w:trPr>
        <w:tc>
          <w:tcPr>
            <w:tcW w:w="5250" w:type="dxa"/>
            <w:tcBorders>
              <w:top w:val="single" w:sz="12" w:space="0" w:color="FFFFFF" w:themeColor="background1"/>
              <w:bottom w:val="single" w:sz="12" w:space="0" w:color="FFFFFF" w:themeColor="background1"/>
            </w:tcBorders>
            <w:shd w:val="clear" w:color="auto" w:fill="EDF1F9"/>
            <w:vAlign w:val="center"/>
          </w:tcPr>
          <w:p w14:paraId="71681396" w14:textId="768CB11C" w:rsidR="00EB0F3A" w:rsidRPr="009837DB" w:rsidRDefault="00EB0F3A" w:rsidP="009837DB">
            <w:pPr>
              <w:pStyle w:val="ListParagraph"/>
              <w:numPr>
                <w:ilvl w:val="0"/>
                <w:numId w:val="16"/>
              </w:numPr>
              <w:tabs>
                <w:tab w:val="left" w:pos="489"/>
              </w:tabs>
              <w:ind w:left="489" w:right="45" w:hanging="540"/>
              <w:textAlignment w:val="baseline"/>
              <w:rPr>
                <w:rFonts w:ascii="Arial Narrow" w:eastAsia="Times New Roman" w:hAnsi="Arial Narrow" w:cs="Times New Roman"/>
                <w:b/>
                <w:color w:val="0D0D0D" w:themeColor="text1" w:themeTint="F2"/>
                <w:sz w:val="26"/>
                <w:szCs w:val="26"/>
              </w:rPr>
            </w:pPr>
            <w:r w:rsidRPr="009837DB">
              <w:rPr>
                <w:rFonts w:ascii="Arial Narrow" w:eastAsia="Times New Roman" w:hAnsi="Arial Narrow" w:cs="Times New Roman"/>
                <w:b/>
                <w:color w:val="0D0D0D" w:themeColor="text1" w:themeTint="F2"/>
                <w:sz w:val="26"/>
                <w:szCs w:val="26"/>
              </w:rPr>
              <w:t xml:space="preserve">After a quiet 2017, volatility returned to equity markets in a historic way in 2018. </w:t>
            </w:r>
          </w:p>
        </w:tc>
      </w:tr>
      <w:tr w:rsidR="00EB0F3A" w:rsidRPr="00600B6A" w14:paraId="0403A51A" w14:textId="77777777" w:rsidTr="009837DB">
        <w:trPr>
          <w:trHeight w:val="1233"/>
        </w:trPr>
        <w:tc>
          <w:tcPr>
            <w:tcW w:w="5250" w:type="dxa"/>
            <w:tcBorders>
              <w:top w:val="single" w:sz="12" w:space="0" w:color="FFFFFF" w:themeColor="background1"/>
              <w:bottom w:val="single" w:sz="12" w:space="0" w:color="FFFFFF" w:themeColor="background1"/>
            </w:tcBorders>
            <w:shd w:val="clear" w:color="auto" w:fill="DAE3F3"/>
            <w:vAlign w:val="center"/>
          </w:tcPr>
          <w:p w14:paraId="4923F891" w14:textId="77777777" w:rsidR="00EB0F3A" w:rsidRPr="009837DB" w:rsidRDefault="00EB0F3A" w:rsidP="009837DB">
            <w:pPr>
              <w:pStyle w:val="ListParagraph"/>
              <w:numPr>
                <w:ilvl w:val="0"/>
                <w:numId w:val="16"/>
              </w:numPr>
              <w:tabs>
                <w:tab w:val="left" w:pos="489"/>
              </w:tabs>
              <w:ind w:left="489" w:right="45" w:hanging="540"/>
              <w:textAlignment w:val="baseline"/>
              <w:rPr>
                <w:rFonts w:ascii="Arial Narrow" w:eastAsia="Times New Roman" w:hAnsi="Arial Narrow" w:cs="Times New Roman"/>
                <w:b/>
                <w:color w:val="0D0D0D" w:themeColor="text1" w:themeTint="F2"/>
                <w:sz w:val="26"/>
                <w:szCs w:val="26"/>
              </w:rPr>
            </w:pPr>
            <w:r w:rsidRPr="009837DB">
              <w:rPr>
                <w:rFonts w:ascii="Arial Narrow" w:eastAsia="Times New Roman" w:hAnsi="Arial Narrow" w:cs="Times New Roman"/>
                <w:b/>
                <w:color w:val="0D0D0D" w:themeColor="text1" w:themeTint="F2"/>
                <w:sz w:val="26"/>
                <w:szCs w:val="26"/>
              </w:rPr>
              <w:t>The Fed raised U.S. Fed Fund rates to 2.25 - 2.50% in December and could raise interest rates again in 2019.</w:t>
            </w:r>
          </w:p>
        </w:tc>
      </w:tr>
      <w:tr w:rsidR="00EB0F3A" w:rsidRPr="00600B6A" w14:paraId="58558156" w14:textId="77777777" w:rsidTr="009837DB">
        <w:trPr>
          <w:trHeight w:val="783"/>
        </w:trPr>
        <w:tc>
          <w:tcPr>
            <w:tcW w:w="5250" w:type="dxa"/>
            <w:tcBorders>
              <w:top w:val="single" w:sz="12" w:space="0" w:color="FFFFFF" w:themeColor="background1"/>
              <w:bottom w:val="single" w:sz="12" w:space="0" w:color="FFFFFF" w:themeColor="background1"/>
            </w:tcBorders>
            <w:shd w:val="clear" w:color="auto" w:fill="C8D6EE"/>
            <w:vAlign w:val="center"/>
          </w:tcPr>
          <w:p w14:paraId="1AE1826E" w14:textId="7E5DE057" w:rsidR="00EB0F3A" w:rsidRPr="009837DB" w:rsidRDefault="0057781E" w:rsidP="009837DB">
            <w:pPr>
              <w:pStyle w:val="ListParagraph"/>
              <w:numPr>
                <w:ilvl w:val="0"/>
                <w:numId w:val="16"/>
              </w:numPr>
              <w:tabs>
                <w:tab w:val="left" w:pos="489"/>
              </w:tabs>
              <w:ind w:left="489" w:right="45" w:hanging="540"/>
              <w:textAlignment w:val="baseline"/>
              <w:rPr>
                <w:rFonts w:ascii="Arial Narrow" w:eastAsia="Times New Roman" w:hAnsi="Arial Narrow" w:cs="Times New Roman"/>
                <w:b/>
                <w:color w:val="0D0D0D" w:themeColor="text1" w:themeTint="F2"/>
                <w:sz w:val="26"/>
                <w:szCs w:val="26"/>
              </w:rPr>
            </w:pPr>
            <w:r w:rsidRPr="009837DB">
              <w:rPr>
                <w:rFonts w:ascii="Arial Narrow" w:eastAsia="Times New Roman" w:hAnsi="Arial Narrow" w:cs="Times New Roman"/>
                <w:b/>
                <w:color w:val="0D0D0D" w:themeColor="text1" w:themeTint="F2"/>
                <w:sz w:val="26"/>
                <w:szCs w:val="26"/>
              </w:rPr>
              <w:t>Key economic data indicators are still reasonable.</w:t>
            </w:r>
            <w:r w:rsidR="00937E40" w:rsidRPr="009837DB">
              <w:rPr>
                <w:rFonts w:ascii="Arial Narrow" w:eastAsia="Times New Roman" w:hAnsi="Arial Narrow" w:cs="Times New Roman"/>
                <w:b/>
                <w:color w:val="0D0D0D" w:themeColor="text1" w:themeTint="F2"/>
                <w:sz w:val="26"/>
                <w:szCs w:val="26"/>
              </w:rPr>
              <w:t xml:space="preserve"> </w:t>
            </w:r>
            <w:r w:rsidR="00EB0F3A" w:rsidRPr="009837DB">
              <w:rPr>
                <w:rFonts w:ascii="Arial Narrow" w:eastAsia="Times New Roman" w:hAnsi="Arial Narrow" w:cs="Times New Roman"/>
                <w:b/>
                <w:color w:val="0D0D0D" w:themeColor="text1" w:themeTint="F2"/>
                <w:sz w:val="26"/>
                <w:szCs w:val="26"/>
              </w:rPr>
              <w:t xml:space="preserve">   </w:t>
            </w:r>
          </w:p>
        </w:tc>
      </w:tr>
      <w:tr w:rsidR="00EB0F3A" w:rsidRPr="002E601D" w14:paraId="0409F8F0" w14:textId="77777777" w:rsidTr="009837DB">
        <w:trPr>
          <w:trHeight w:val="783"/>
        </w:trPr>
        <w:tc>
          <w:tcPr>
            <w:tcW w:w="5250" w:type="dxa"/>
            <w:tcBorders>
              <w:top w:val="single" w:sz="12" w:space="0" w:color="FFFFFF" w:themeColor="background1"/>
              <w:bottom w:val="single" w:sz="12" w:space="0" w:color="FFFFFF" w:themeColor="background1"/>
            </w:tcBorders>
            <w:shd w:val="clear" w:color="auto" w:fill="B3C6E7"/>
            <w:vAlign w:val="center"/>
          </w:tcPr>
          <w:p w14:paraId="634FB61A" w14:textId="09C41B04" w:rsidR="00EB0F3A" w:rsidRPr="009837DB" w:rsidRDefault="00EB0F3A" w:rsidP="009837DB">
            <w:pPr>
              <w:pStyle w:val="ListParagraph"/>
              <w:numPr>
                <w:ilvl w:val="0"/>
                <w:numId w:val="16"/>
              </w:numPr>
              <w:tabs>
                <w:tab w:val="left" w:pos="489"/>
              </w:tabs>
              <w:ind w:left="489" w:right="45" w:hanging="540"/>
              <w:textAlignment w:val="baseline"/>
              <w:rPr>
                <w:rFonts w:ascii="Arial Narrow" w:eastAsia="Times New Roman" w:hAnsi="Arial Narrow" w:cs="Times New Roman"/>
                <w:b/>
                <w:color w:val="0D0D0D" w:themeColor="text1" w:themeTint="F2"/>
                <w:sz w:val="26"/>
                <w:szCs w:val="26"/>
              </w:rPr>
            </w:pPr>
            <w:r w:rsidRPr="009837DB">
              <w:rPr>
                <w:rFonts w:ascii="Arial Narrow" w:eastAsia="Times New Roman" w:hAnsi="Arial Narrow" w:cs="Times New Roman"/>
                <w:b/>
                <w:color w:val="0D0D0D" w:themeColor="text1" w:themeTint="F2"/>
                <w:sz w:val="26"/>
                <w:szCs w:val="26"/>
              </w:rPr>
              <w:t xml:space="preserve">Analysts </w:t>
            </w:r>
            <w:r w:rsidR="00937E40" w:rsidRPr="009837DB">
              <w:rPr>
                <w:rFonts w:ascii="Arial Narrow" w:eastAsia="Times New Roman" w:hAnsi="Arial Narrow" w:cs="Times New Roman"/>
                <w:b/>
                <w:color w:val="0D0D0D" w:themeColor="text1" w:themeTint="F2"/>
                <w:sz w:val="26"/>
                <w:szCs w:val="26"/>
              </w:rPr>
              <w:t>suggest 2019 will have positive equity returns.</w:t>
            </w:r>
          </w:p>
        </w:tc>
      </w:tr>
      <w:tr w:rsidR="00EB0F3A" w:rsidRPr="00600B6A" w14:paraId="43E7D1D8" w14:textId="77777777" w:rsidTr="009837DB">
        <w:trPr>
          <w:trHeight w:val="729"/>
        </w:trPr>
        <w:tc>
          <w:tcPr>
            <w:tcW w:w="5250" w:type="dxa"/>
            <w:tcBorders>
              <w:top w:val="single" w:sz="12" w:space="0" w:color="FFFFFF" w:themeColor="background1"/>
              <w:bottom w:val="single" w:sz="12" w:space="0" w:color="FFFFFF" w:themeColor="background1"/>
            </w:tcBorders>
            <w:shd w:val="clear" w:color="auto" w:fill="85A2D7"/>
            <w:vAlign w:val="center"/>
          </w:tcPr>
          <w:p w14:paraId="0D9FBB79" w14:textId="1E3DC56F" w:rsidR="00EB0F3A" w:rsidRPr="009837DB" w:rsidRDefault="00EB0F3A" w:rsidP="009837DB">
            <w:pPr>
              <w:pStyle w:val="ListParagraph"/>
              <w:numPr>
                <w:ilvl w:val="0"/>
                <w:numId w:val="16"/>
              </w:numPr>
              <w:tabs>
                <w:tab w:val="left" w:pos="489"/>
              </w:tabs>
              <w:ind w:left="489" w:right="45" w:hanging="540"/>
              <w:textAlignment w:val="baseline"/>
              <w:rPr>
                <w:rFonts w:ascii="Arial Narrow" w:eastAsia="Times New Roman" w:hAnsi="Arial Narrow" w:cs="Times New Roman"/>
                <w:b/>
                <w:color w:val="0D0D0D" w:themeColor="text1" w:themeTint="F2"/>
                <w:sz w:val="26"/>
                <w:szCs w:val="26"/>
              </w:rPr>
            </w:pPr>
            <w:r w:rsidRPr="009837DB">
              <w:rPr>
                <w:rFonts w:ascii="Arial Narrow" w:eastAsia="Times New Roman" w:hAnsi="Arial Narrow" w:cs="Times New Roman"/>
                <w:b/>
                <w:color w:val="0D0D0D" w:themeColor="text1" w:themeTint="F2"/>
                <w:sz w:val="26"/>
                <w:szCs w:val="26"/>
              </w:rPr>
              <w:t>Investors need to still be</w:t>
            </w:r>
            <w:r w:rsidR="00937E40" w:rsidRPr="009837DB">
              <w:rPr>
                <w:rFonts w:ascii="Arial Narrow" w:eastAsia="Times New Roman" w:hAnsi="Arial Narrow" w:cs="Times New Roman"/>
                <w:b/>
                <w:color w:val="0D0D0D" w:themeColor="text1" w:themeTint="F2"/>
                <w:sz w:val="26"/>
                <w:szCs w:val="26"/>
              </w:rPr>
              <w:t xml:space="preserve"> very</w:t>
            </w:r>
            <w:r w:rsidRPr="009837DB">
              <w:rPr>
                <w:rFonts w:ascii="Arial Narrow" w:eastAsia="Times New Roman" w:hAnsi="Arial Narrow" w:cs="Times New Roman"/>
                <w:b/>
                <w:color w:val="0D0D0D" w:themeColor="text1" w:themeTint="F2"/>
                <w:sz w:val="26"/>
                <w:szCs w:val="26"/>
              </w:rPr>
              <w:t xml:space="preserve"> cautious and watchful. </w:t>
            </w:r>
          </w:p>
        </w:tc>
      </w:tr>
      <w:tr w:rsidR="00EB0F3A" w:rsidRPr="00600B6A" w14:paraId="17E0C575" w14:textId="77777777" w:rsidTr="006017F8">
        <w:trPr>
          <w:trHeight w:val="960"/>
        </w:trPr>
        <w:tc>
          <w:tcPr>
            <w:tcW w:w="5250" w:type="dxa"/>
            <w:tcBorders>
              <w:top w:val="single" w:sz="12" w:space="0" w:color="FFFFFF" w:themeColor="background1"/>
              <w:bottom w:val="single" w:sz="24" w:space="0" w:color="002060"/>
            </w:tcBorders>
            <w:shd w:val="clear" w:color="auto" w:fill="6B8FCF"/>
            <w:vAlign w:val="center"/>
          </w:tcPr>
          <w:p w14:paraId="2F6A30D9" w14:textId="77777777" w:rsidR="00EB0F3A" w:rsidRPr="009837DB" w:rsidRDefault="00EB0F3A" w:rsidP="009837DB">
            <w:pPr>
              <w:pStyle w:val="ListParagraph"/>
              <w:numPr>
                <w:ilvl w:val="0"/>
                <w:numId w:val="16"/>
              </w:numPr>
              <w:tabs>
                <w:tab w:val="left" w:pos="489"/>
              </w:tabs>
              <w:ind w:left="489" w:right="45" w:hanging="540"/>
              <w:textAlignment w:val="baseline"/>
              <w:rPr>
                <w:rFonts w:ascii="Arial Narrow" w:eastAsia="Times New Roman" w:hAnsi="Arial Narrow" w:cs="Times New Roman"/>
                <w:b/>
                <w:color w:val="0D0D0D" w:themeColor="text1" w:themeTint="F2"/>
                <w:sz w:val="30"/>
                <w:szCs w:val="30"/>
              </w:rPr>
            </w:pPr>
            <w:r w:rsidRPr="009837DB">
              <w:rPr>
                <w:rFonts w:ascii="Arial Narrow" w:eastAsia="Times New Roman" w:hAnsi="Arial Narrow" w:cs="Times New Roman"/>
                <w:b/>
                <w:color w:val="0D0D0D" w:themeColor="text1" w:themeTint="F2"/>
                <w:sz w:val="28"/>
                <w:szCs w:val="30"/>
              </w:rPr>
              <w:t>Focus on your personal goals and call us with any concerns.</w:t>
            </w:r>
          </w:p>
        </w:tc>
      </w:tr>
    </w:tbl>
    <w:p w14:paraId="206AED5F" w14:textId="0C52AB5A" w:rsidR="00EB0F3A" w:rsidRDefault="00B33D90" w:rsidP="00EB0F3A">
      <w:pPr>
        <w:pStyle w:val="NormalWeb"/>
        <w:shd w:val="clear" w:color="auto" w:fill="FFFFFF"/>
        <w:spacing w:before="0" w:beforeAutospacing="0" w:after="0" w:afterAutospacing="0" w:line="276" w:lineRule="auto"/>
        <w:jc w:val="both"/>
        <w:textAlignment w:val="baseline"/>
        <w:rPr>
          <w:bCs/>
          <w:i/>
          <w:iCs/>
          <w:sz w:val="20"/>
          <w:szCs w:val="20"/>
        </w:rPr>
      </w:pPr>
      <w:r>
        <w:rPr>
          <w:sz w:val="25"/>
          <w:szCs w:val="25"/>
        </w:rPr>
        <w:t xml:space="preserve">Forbes, </w:t>
      </w:r>
      <w:r w:rsidR="00EB0F3A">
        <w:rPr>
          <w:sz w:val="25"/>
          <w:szCs w:val="25"/>
        </w:rPr>
        <w:t>in a 2019</w:t>
      </w:r>
      <w:r w:rsidR="00320DA1">
        <w:rPr>
          <w:sz w:val="25"/>
          <w:szCs w:val="25"/>
        </w:rPr>
        <w:t xml:space="preserve"> Outlook </w:t>
      </w:r>
      <w:r w:rsidR="00EB0F3A">
        <w:rPr>
          <w:sz w:val="25"/>
          <w:szCs w:val="25"/>
        </w:rPr>
        <w:t>asked</w:t>
      </w:r>
      <w:r w:rsidR="00320DA1">
        <w:rPr>
          <w:sz w:val="25"/>
          <w:szCs w:val="25"/>
        </w:rPr>
        <w:t xml:space="preserve">, </w:t>
      </w:r>
      <w:r>
        <w:rPr>
          <w:sz w:val="25"/>
          <w:szCs w:val="25"/>
        </w:rPr>
        <w:t>“W</w:t>
      </w:r>
      <w:r w:rsidR="00EB0F3A" w:rsidRPr="00EB0F3A">
        <w:rPr>
          <w:sz w:val="25"/>
          <w:szCs w:val="25"/>
        </w:rPr>
        <w:t>hat</w:t>
      </w:r>
      <w:r w:rsidR="00320DA1" w:rsidRPr="00EB0F3A">
        <w:rPr>
          <w:sz w:val="25"/>
          <w:szCs w:val="25"/>
        </w:rPr>
        <w:t xml:space="preserve"> do stocks do after a down year?</w:t>
      </w:r>
      <w:r>
        <w:rPr>
          <w:sz w:val="25"/>
          <w:szCs w:val="25"/>
        </w:rPr>
        <w:t>”</w:t>
      </w:r>
      <w:r w:rsidR="00EB0F3A" w:rsidRPr="00EB0F3A">
        <w:rPr>
          <w:sz w:val="25"/>
          <w:szCs w:val="25"/>
        </w:rPr>
        <w:t xml:space="preserve">  They</w:t>
      </w:r>
      <w:r w:rsidR="00FB61A5">
        <w:rPr>
          <w:sz w:val="25"/>
          <w:szCs w:val="25"/>
        </w:rPr>
        <w:t xml:space="preserve"> felt</w:t>
      </w:r>
      <w:r w:rsidR="00EB0F3A">
        <w:rPr>
          <w:sz w:val="25"/>
          <w:szCs w:val="25"/>
        </w:rPr>
        <w:t xml:space="preserve"> 2018’s decline might n</w:t>
      </w:r>
      <w:r w:rsidR="00FB61A5">
        <w:rPr>
          <w:sz w:val="25"/>
          <w:szCs w:val="25"/>
        </w:rPr>
        <w:t>ot be the best forecast and</w:t>
      </w:r>
      <w:r w:rsidR="00EB0F3A" w:rsidRPr="00EB0F3A">
        <w:rPr>
          <w:sz w:val="25"/>
          <w:szCs w:val="25"/>
        </w:rPr>
        <w:t xml:space="preserve"> shared, </w:t>
      </w:r>
      <w:r w:rsidR="00EB0F3A">
        <w:rPr>
          <w:sz w:val="25"/>
          <w:szCs w:val="25"/>
        </w:rPr>
        <w:t>“</w:t>
      </w:r>
      <w:r w:rsidR="00320DA1" w:rsidRPr="00EB0F3A">
        <w:rPr>
          <w:sz w:val="25"/>
          <w:szCs w:val="25"/>
        </w:rPr>
        <w:t>Let’s pull out all the down years from 1926 through 2017, of which there were 24. The average return in the year following a down yea</w:t>
      </w:r>
      <w:r w:rsidR="00575176">
        <w:rPr>
          <w:sz w:val="25"/>
          <w:szCs w:val="25"/>
        </w:rPr>
        <w:t xml:space="preserve">r was 10 percent, the same as the </w:t>
      </w:r>
      <w:r w:rsidR="00320DA1" w:rsidRPr="00EB0F3A">
        <w:rPr>
          <w:sz w:val="25"/>
          <w:szCs w:val="25"/>
        </w:rPr>
        <w:t>overall average.</w:t>
      </w:r>
      <w:r w:rsidR="00575176">
        <w:rPr>
          <w:sz w:val="25"/>
          <w:szCs w:val="25"/>
        </w:rPr>
        <w:t>” They also shar</w:t>
      </w:r>
      <w:r w:rsidR="00FB61A5">
        <w:rPr>
          <w:sz w:val="25"/>
          <w:szCs w:val="25"/>
        </w:rPr>
        <w:t>ed</w:t>
      </w:r>
      <w:r w:rsidR="00EB0F3A">
        <w:rPr>
          <w:sz w:val="25"/>
          <w:szCs w:val="25"/>
        </w:rPr>
        <w:t>, “</w:t>
      </w:r>
      <w:r w:rsidR="00EB0F3A" w:rsidRPr="00EB0F3A">
        <w:rPr>
          <w:sz w:val="25"/>
          <w:szCs w:val="25"/>
        </w:rPr>
        <w:t>Uncertainty about the future course of stocks is large, so investors should fall back o</w:t>
      </w:r>
      <w:r w:rsidR="00575176">
        <w:rPr>
          <w:sz w:val="25"/>
          <w:szCs w:val="25"/>
        </w:rPr>
        <w:t xml:space="preserve">n a few fundamental principles. </w:t>
      </w:r>
      <w:r w:rsidR="00EB0F3A" w:rsidRPr="00EB0F3A">
        <w:rPr>
          <w:sz w:val="25"/>
          <w:szCs w:val="25"/>
        </w:rPr>
        <w:t>Diversification of investments reduces risk.”</w:t>
      </w:r>
      <w:r w:rsidR="00575176">
        <w:rPr>
          <w:sz w:val="25"/>
          <w:szCs w:val="25"/>
        </w:rPr>
        <w:br/>
      </w:r>
      <w:r w:rsidR="00EB0F3A" w:rsidRPr="00320DA1">
        <w:rPr>
          <w:bCs/>
          <w:i/>
          <w:iCs/>
          <w:sz w:val="20"/>
          <w:szCs w:val="20"/>
        </w:rPr>
        <w:t xml:space="preserve">(Source: </w:t>
      </w:r>
      <w:r w:rsidR="00EB0F3A">
        <w:rPr>
          <w:bCs/>
          <w:i/>
          <w:iCs/>
          <w:sz w:val="20"/>
          <w:szCs w:val="20"/>
        </w:rPr>
        <w:t>Forbes 1/5</w:t>
      </w:r>
      <w:r w:rsidR="00EB0F3A" w:rsidRPr="00320DA1">
        <w:rPr>
          <w:bCs/>
          <w:i/>
          <w:iCs/>
          <w:sz w:val="20"/>
          <w:szCs w:val="20"/>
        </w:rPr>
        <w:t>/2019)</w:t>
      </w:r>
    </w:p>
    <w:p w14:paraId="04B37C71" w14:textId="2C21AC3D" w:rsidR="009837DB" w:rsidRPr="00EB0F3A" w:rsidRDefault="00CD0EB2" w:rsidP="00EB0F3A">
      <w:pPr>
        <w:pStyle w:val="NormalWeb"/>
        <w:shd w:val="clear" w:color="auto" w:fill="FFFFFF"/>
        <w:spacing w:before="0" w:beforeAutospacing="0" w:after="0" w:afterAutospacing="0" w:line="276" w:lineRule="auto"/>
        <w:jc w:val="both"/>
        <w:textAlignment w:val="baseline"/>
        <w:rPr>
          <w:sz w:val="25"/>
          <w:szCs w:val="25"/>
        </w:rPr>
      </w:pPr>
      <w:r>
        <w:rPr>
          <w:bCs/>
          <w:i/>
          <w:iCs/>
          <w:noProof/>
          <w:sz w:val="20"/>
          <w:szCs w:val="20"/>
        </w:rPr>
        <w:drawing>
          <wp:anchor distT="0" distB="0" distL="114300" distR="114300" simplePos="0" relativeHeight="251827712" behindDoc="0" locked="0" layoutInCell="1" allowOverlap="1" wp14:anchorId="669FF2E6" wp14:editId="22D96D0A">
            <wp:simplePos x="0" y="0"/>
            <wp:positionH relativeFrom="column">
              <wp:posOffset>-3818255</wp:posOffset>
            </wp:positionH>
            <wp:positionV relativeFrom="paragraph">
              <wp:posOffset>1487805</wp:posOffset>
            </wp:positionV>
            <wp:extent cx="3689350" cy="1816735"/>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89350" cy="1816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211C05" w14:textId="22B6F278" w:rsidR="008B08A1" w:rsidRPr="00EB0F3A" w:rsidRDefault="00575176" w:rsidP="008B08A1">
      <w:pPr>
        <w:pStyle w:val="NormalWeb"/>
        <w:shd w:val="clear" w:color="auto" w:fill="FFFFFF"/>
        <w:spacing w:before="0" w:beforeAutospacing="0" w:after="0" w:line="276" w:lineRule="auto"/>
        <w:jc w:val="both"/>
        <w:textAlignment w:val="baseline"/>
        <w:rPr>
          <w:sz w:val="25"/>
          <w:szCs w:val="25"/>
        </w:rPr>
      </w:pPr>
      <w:r>
        <w:rPr>
          <w:sz w:val="25"/>
          <w:szCs w:val="25"/>
        </w:rPr>
        <w:t>Barron’s 2019 Outlook repor</w:t>
      </w:r>
      <w:r w:rsidR="00EB0F3A">
        <w:rPr>
          <w:sz w:val="25"/>
          <w:szCs w:val="25"/>
        </w:rPr>
        <w:t>t</w:t>
      </w:r>
      <w:r>
        <w:rPr>
          <w:sz w:val="25"/>
          <w:szCs w:val="25"/>
        </w:rPr>
        <w:t>ed that, i</w:t>
      </w:r>
      <w:r w:rsidR="00EB0F3A">
        <w:rPr>
          <w:sz w:val="25"/>
          <w:szCs w:val="25"/>
        </w:rPr>
        <w:t>nvestors will</w:t>
      </w:r>
      <w:r w:rsidR="00EB0F3A" w:rsidRPr="00EB0F3A">
        <w:rPr>
          <w:sz w:val="25"/>
          <w:szCs w:val="25"/>
        </w:rPr>
        <w:t xml:space="preserve"> </w:t>
      </w:r>
      <w:r>
        <w:rPr>
          <w:sz w:val="25"/>
          <w:szCs w:val="25"/>
        </w:rPr>
        <w:t xml:space="preserve">be happy to </w:t>
      </w:r>
      <w:r w:rsidR="00EB0F3A" w:rsidRPr="00EB0F3A">
        <w:rPr>
          <w:sz w:val="25"/>
          <w:szCs w:val="25"/>
        </w:rPr>
        <w:t>bid good riddance to 2018, a stressful year marked by two stock market corrections, rising interest rates, an ugly trade battle, and growing fears that a bear market lies just around the corner.</w:t>
      </w:r>
      <w:r w:rsidR="00EB0F3A">
        <w:rPr>
          <w:sz w:val="25"/>
          <w:szCs w:val="25"/>
        </w:rPr>
        <w:t xml:space="preserve">  All </w:t>
      </w:r>
      <w:r w:rsidR="00EB0F3A" w:rsidRPr="00EB0F3A">
        <w:rPr>
          <w:sz w:val="25"/>
          <w:szCs w:val="25"/>
        </w:rPr>
        <w:t>10 market strategis</w:t>
      </w:r>
      <w:bookmarkStart w:id="1" w:name="_GoBack"/>
      <w:bookmarkEnd w:id="1"/>
      <w:r w:rsidR="00EB0F3A" w:rsidRPr="00EB0F3A">
        <w:rPr>
          <w:sz w:val="25"/>
          <w:szCs w:val="25"/>
        </w:rPr>
        <w:t xml:space="preserve">ts Barron’s consulted </w:t>
      </w:r>
      <w:r w:rsidR="00EB0F3A">
        <w:rPr>
          <w:sz w:val="25"/>
          <w:szCs w:val="25"/>
        </w:rPr>
        <w:t xml:space="preserve">in late </w:t>
      </w:r>
      <w:r w:rsidR="00EB0F3A">
        <w:rPr>
          <w:sz w:val="25"/>
          <w:szCs w:val="25"/>
        </w:rPr>
        <w:lastRenderedPageBreak/>
        <w:t>December</w:t>
      </w:r>
      <w:r w:rsidR="00EB0F3A" w:rsidRPr="00EB0F3A">
        <w:rPr>
          <w:sz w:val="25"/>
          <w:szCs w:val="25"/>
        </w:rPr>
        <w:t xml:space="preserve"> </w:t>
      </w:r>
      <w:r w:rsidR="00EB0F3A">
        <w:rPr>
          <w:sz w:val="25"/>
          <w:szCs w:val="25"/>
        </w:rPr>
        <w:t>had</w:t>
      </w:r>
      <w:r w:rsidR="00EB0F3A" w:rsidRPr="00EB0F3A">
        <w:rPr>
          <w:sz w:val="25"/>
          <w:szCs w:val="25"/>
        </w:rPr>
        <w:t xml:space="preserve"> 2019 targets for the S&amp;P 500 index </w:t>
      </w:r>
      <w:r w:rsidR="00EB0F3A">
        <w:rPr>
          <w:sz w:val="25"/>
          <w:szCs w:val="25"/>
        </w:rPr>
        <w:t>finishing the year</w:t>
      </w:r>
      <w:r w:rsidR="00EB0F3A" w:rsidRPr="00EB0F3A">
        <w:rPr>
          <w:sz w:val="25"/>
          <w:szCs w:val="25"/>
        </w:rPr>
        <w:t xml:space="preserve"> higher</w:t>
      </w:r>
      <w:r w:rsidR="008B08A1">
        <w:rPr>
          <w:sz w:val="25"/>
          <w:szCs w:val="25"/>
        </w:rPr>
        <w:t>.</w:t>
      </w:r>
      <w:r w:rsidR="008B08A1" w:rsidRPr="008B08A1">
        <w:rPr>
          <w:bCs/>
          <w:i/>
          <w:iCs/>
          <w:sz w:val="20"/>
          <w:szCs w:val="20"/>
        </w:rPr>
        <w:t xml:space="preserve"> </w:t>
      </w:r>
      <w:r w:rsidR="008B08A1" w:rsidRPr="00320DA1">
        <w:rPr>
          <w:bCs/>
          <w:i/>
          <w:iCs/>
          <w:sz w:val="20"/>
          <w:szCs w:val="20"/>
        </w:rPr>
        <w:t xml:space="preserve">(Source: </w:t>
      </w:r>
      <w:r w:rsidR="008B08A1">
        <w:rPr>
          <w:bCs/>
          <w:i/>
          <w:iCs/>
          <w:sz w:val="20"/>
          <w:szCs w:val="20"/>
        </w:rPr>
        <w:t>Barron’s 12/14/2018</w:t>
      </w:r>
      <w:r w:rsidR="008B08A1" w:rsidRPr="00320DA1">
        <w:rPr>
          <w:bCs/>
          <w:i/>
          <w:iCs/>
          <w:sz w:val="20"/>
          <w:szCs w:val="20"/>
        </w:rPr>
        <w:t>)</w:t>
      </w:r>
    </w:p>
    <w:p w14:paraId="2E3CC2BC" w14:textId="025D6B55" w:rsidR="004620C7" w:rsidRPr="008B6EB0" w:rsidRDefault="00056713" w:rsidP="008B6EB0">
      <w:pPr>
        <w:pStyle w:val="NormalWeb"/>
        <w:shd w:val="clear" w:color="auto" w:fill="FFFFFF"/>
        <w:spacing w:after="0" w:line="276" w:lineRule="auto"/>
        <w:jc w:val="both"/>
        <w:textAlignment w:val="baseline"/>
        <w:rPr>
          <w:sz w:val="25"/>
          <w:szCs w:val="25"/>
        </w:rPr>
      </w:pPr>
      <w:r>
        <w:rPr>
          <w:noProof/>
          <w:sz w:val="25"/>
          <w:szCs w:val="25"/>
        </w:rPr>
        <w:drawing>
          <wp:anchor distT="0" distB="91440" distL="114300" distR="114300" simplePos="0" relativeHeight="251828736" behindDoc="0" locked="0" layoutInCell="1" allowOverlap="1" wp14:anchorId="03789D22" wp14:editId="1EC190C7">
            <wp:simplePos x="0" y="0"/>
            <wp:positionH relativeFrom="column">
              <wp:posOffset>3590514</wp:posOffset>
            </wp:positionH>
            <wp:positionV relativeFrom="paragraph">
              <wp:posOffset>0</wp:posOffset>
            </wp:positionV>
            <wp:extent cx="3520440" cy="2624328"/>
            <wp:effectExtent l="0" t="0" r="3810" b="508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20440" cy="2624328"/>
                    </a:xfrm>
                    <a:prstGeom prst="rect">
                      <a:avLst/>
                    </a:prstGeom>
                    <a:noFill/>
                    <a:ln>
                      <a:noFill/>
                    </a:ln>
                  </pic:spPr>
                </pic:pic>
              </a:graphicData>
            </a:graphic>
            <wp14:sizeRelH relativeFrom="page">
              <wp14:pctWidth>0</wp14:pctWidth>
            </wp14:sizeRelH>
            <wp14:sizeRelV relativeFrom="page">
              <wp14:pctHeight>0</wp14:pctHeight>
            </wp14:sizeRelV>
          </wp:anchor>
        </w:drawing>
      </w:r>
      <w:r w:rsidR="008B08A1">
        <w:rPr>
          <w:sz w:val="25"/>
          <w:szCs w:val="25"/>
        </w:rPr>
        <w:t>Seeking Alpha notes that, “</w:t>
      </w:r>
      <w:r w:rsidR="008B08A1" w:rsidRPr="008B08A1">
        <w:rPr>
          <w:sz w:val="25"/>
          <w:szCs w:val="25"/>
        </w:rPr>
        <w:t>Forecasting how 2019 will play out may be pure guesswork under the current circumstances.</w:t>
      </w:r>
      <w:r w:rsidR="008B08A1">
        <w:rPr>
          <w:sz w:val="25"/>
          <w:szCs w:val="25"/>
        </w:rPr>
        <w:t>”  They also add that, a</w:t>
      </w:r>
      <w:r w:rsidR="008B08A1" w:rsidRPr="008B08A1">
        <w:rPr>
          <w:sz w:val="25"/>
          <w:szCs w:val="25"/>
        </w:rPr>
        <w:t xml:space="preserve">s we begin the year, there is a shut-down of important U.S. government services and </w:t>
      </w:r>
      <w:r w:rsidR="00575176">
        <w:rPr>
          <w:sz w:val="25"/>
          <w:szCs w:val="25"/>
        </w:rPr>
        <w:t>a new political landscape</w:t>
      </w:r>
      <w:r w:rsidR="008B08A1" w:rsidRPr="008B08A1">
        <w:rPr>
          <w:sz w:val="25"/>
          <w:szCs w:val="25"/>
        </w:rPr>
        <w:t xml:space="preserve"> (a Democratic Cong</w:t>
      </w:r>
      <w:r w:rsidR="008B08A1">
        <w:rPr>
          <w:sz w:val="25"/>
          <w:szCs w:val="25"/>
        </w:rPr>
        <w:t xml:space="preserve">ress).  They also </w:t>
      </w:r>
      <w:r w:rsidR="004C3B85">
        <w:rPr>
          <w:sz w:val="25"/>
          <w:szCs w:val="25"/>
        </w:rPr>
        <w:t>report</w:t>
      </w:r>
      <w:r w:rsidR="008B08A1">
        <w:rPr>
          <w:sz w:val="25"/>
          <w:szCs w:val="25"/>
        </w:rPr>
        <w:t xml:space="preserve"> that although </w:t>
      </w:r>
      <w:r w:rsidR="008B08A1" w:rsidRPr="008B08A1">
        <w:rPr>
          <w:sz w:val="25"/>
          <w:szCs w:val="25"/>
        </w:rPr>
        <w:t xml:space="preserve">the Federal Reserve has </w:t>
      </w:r>
      <w:r w:rsidR="008B08A1">
        <w:rPr>
          <w:sz w:val="25"/>
          <w:szCs w:val="25"/>
        </w:rPr>
        <w:t>raised rates</w:t>
      </w:r>
      <w:r w:rsidR="008B08A1" w:rsidRPr="008B08A1">
        <w:rPr>
          <w:sz w:val="25"/>
          <w:szCs w:val="25"/>
        </w:rPr>
        <w:t xml:space="preserve"> and the gl</w:t>
      </w:r>
      <w:r w:rsidR="00575176">
        <w:rPr>
          <w:sz w:val="25"/>
          <w:szCs w:val="25"/>
        </w:rPr>
        <w:t>obal trade w</w:t>
      </w:r>
      <w:r w:rsidR="008B08A1" w:rsidRPr="008B08A1">
        <w:rPr>
          <w:sz w:val="25"/>
          <w:szCs w:val="25"/>
        </w:rPr>
        <w:t>ar is far from being resolved</w:t>
      </w:r>
      <w:r w:rsidR="004C3B85">
        <w:rPr>
          <w:sz w:val="25"/>
          <w:szCs w:val="25"/>
        </w:rPr>
        <w:t>,</w:t>
      </w:r>
      <w:r w:rsidR="008B08A1">
        <w:rPr>
          <w:sz w:val="25"/>
          <w:szCs w:val="25"/>
        </w:rPr>
        <w:t xml:space="preserve"> current economic indicators are not pointing to an immediate recession.</w:t>
      </w:r>
      <w:r w:rsidR="004620C7" w:rsidRPr="00320DA1">
        <w:rPr>
          <w:sz w:val="25"/>
          <w:szCs w:val="25"/>
        </w:rPr>
        <w:t xml:space="preserve"> </w:t>
      </w:r>
      <w:r w:rsidR="008B6EB0">
        <w:rPr>
          <w:sz w:val="25"/>
          <w:szCs w:val="25"/>
        </w:rPr>
        <w:t xml:space="preserve">They cite that, </w:t>
      </w:r>
      <w:r w:rsidR="008B6EB0" w:rsidRPr="008B6EB0">
        <w:rPr>
          <w:sz w:val="25"/>
          <w:szCs w:val="25"/>
        </w:rPr>
        <w:t>on the employment front, we now have a tightening la</w:t>
      </w:r>
      <w:r w:rsidR="004C3B85">
        <w:rPr>
          <w:sz w:val="25"/>
          <w:szCs w:val="25"/>
        </w:rPr>
        <w:t>bor market with unemployment</w:t>
      </w:r>
      <w:r w:rsidR="008B6EB0" w:rsidRPr="008B6EB0">
        <w:rPr>
          <w:sz w:val="25"/>
          <w:szCs w:val="25"/>
        </w:rPr>
        <w:t xml:space="preserve"> down to 3.7%.</w:t>
      </w:r>
      <w:r w:rsidR="004C3B85">
        <w:rPr>
          <w:sz w:val="25"/>
          <w:szCs w:val="25"/>
        </w:rPr>
        <w:t xml:space="preserve">  They</w:t>
      </w:r>
      <w:r w:rsidR="008B6EB0">
        <w:rPr>
          <w:sz w:val="25"/>
          <w:szCs w:val="25"/>
        </w:rPr>
        <w:t xml:space="preserve"> share that, </w:t>
      </w:r>
      <w:r w:rsidR="008B6EB0" w:rsidRPr="004C3B85">
        <w:rPr>
          <w:i/>
          <w:sz w:val="25"/>
          <w:szCs w:val="25"/>
        </w:rPr>
        <w:t>The Index of Leading Economic Indicators</w:t>
      </w:r>
      <w:r w:rsidR="008B6EB0">
        <w:rPr>
          <w:sz w:val="25"/>
          <w:szCs w:val="25"/>
        </w:rPr>
        <w:t xml:space="preserve"> (which consists of </w:t>
      </w:r>
      <w:r w:rsidR="008B6EB0" w:rsidRPr="008B6EB0">
        <w:rPr>
          <w:sz w:val="25"/>
          <w:szCs w:val="25"/>
        </w:rPr>
        <w:t>ten forward-looking variables such as</w:t>
      </w:r>
      <w:r w:rsidR="008B6EB0">
        <w:rPr>
          <w:sz w:val="25"/>
          <w:szCs w:val="25"/>
        </w:rPr>
        <w:t>;</w:t>
      </w:r>
      <w:r w:rsidR="008B6EB0" w:rsidRPr="008B6EB0">
        <w:rPr>
          <w:sz w:val="25"/>
          <w:szCs w:val="25"/>
        </w:rPr>
        <w:t xml:space="preserve"> unemployment claims, manufacturing shipments and orders, housing starts, interest</w:t>
      </w:r>
      <w:r w:rsidR="008B6EB0">
        <w:rPr>
          <w:sz w:val="25"/>
          <w:szCs w:val="25"/>
        </w:rPr>
        <w:t xml:space="preserve"> rate spreads, M2 money supply, </w:t>
      </w:r>
      <w:r w:rsidR="008B6EB0" w:rsidRPr="008B6EB0">
        <w:rPr>
          <w:sz w:val="25"/>
          <w:szCs w:val="25"/>
        </w:rPr>
        <w:t>the S&amp;P 500, and consumer sentiment)</w:t>
      </w:r>
      <w:r w:rsidR="008B6EB0">
        <w:rPr>
          <w:sz w:val="25"/>
          <w:szCs w:val="25"/>
        </w:rPr>
        <w:t xml:space="preserve"> </w:t>
      </w:r>
      <w:r w:rsidR="00575176">
        <w:rPr>
          <w:sz w:val="25"/>
          <w:szCs w:val="25"/>
        </w:rPr>
        <w:t>is</w:t>
      </w:r>
      <w:r w:rsidR="008B6EB0">
        <w:rPr>
          <w:sz w:val="25"/>
          <w:szCs w:val="25"/>
        </w:rPr>
        <w:t xml:space="preserve"> still in expansion territory as of 1/1/2019.</w:t>
      </w:r>
    </w:p>
    <w:p w14:paraId="6C0774BF" w14:textId="4EFE31F9" w:rsidR="004620C7" w:rsidRPr="00505161" w:rsidRDefault="004620C7" w:rsidP="00505161">
      <w:pPr>
        <w:pStyle w:val="NormalWeb"/>
        <w:shd w:val="clear" w:color="auto" w:fill="7F7F7F" w:themeFill="text1" w:themeFillTint="80"/>
        <w:spacing w:before="0" w:beforeAutospacing="0" w:after="0" w:afterAutospacing="0" w:line="276" w:lineRule="auto"/>
        <w:jc w:val="center"/>
        <w:textAlignment w:val="baseline"/>
        <w:rPr>
          <w:rFonts w:asciiTheme="minorHAnsi" w:hAnsiTheme="minorHAnsi" w:cs="Arial"/>
          <w:b/>
          <w:color w:val="FFFFFF" w:themeColor="background1"/>
          <w:sz w:val="36"/>
          <w:szCs w:val="36"/>
          <w:lang w:bidi="en-US"/>
        </w:rPr>
      </w:pPr>
      <w:r w:rsidRPr="00505161">
        <w:rPr>
          <w:rFonts w:asciiTheme="minorHAnsi" w:hAnsiTheme="minorHAnsi" w:cs="Arial"/>
          <w:b/>
          <w:color w:val="FFFFFF" w:themeColor="background1"/>
          <w:sz w:val="36"/>
          <w:szCs w:val="36"/>
          <w:lang w:bidi="en-US"/>
        </w:rPr>
        <w:t>Interest Rates</w:t>
      </w:r>
      <w:r w:rsidR="00CE0DD0" w:rsidRPr="00505161">
        <w:rPr>
          <w:rFonts w:asciiTheme="minorHAnsi" w:hAnsiTheme="minorHAnsi" w:cs="Arial"/>
          <w:b/>
          <w:color w:val="FFFFFF" w:themeColor="background1"/>
          <w:sz w:val="36"/>
          <w:szCs w:val="36"/>
          <w:lang w:bidi="en-US"/>
        </w:rPr>
        <w:t xml:space="preserve"> are </w:t>
      </w:r>
      <w:r w:rsidR="00056713">
        <w:rPr>
          <w:rFonts w:asciiTheme="minorHAnsi" w:hAnsiTheme="minorHAnsi" w:cs="Arial"/>
          <w:b/>
          <w:color w:val="FFFFFF" w:themeColor="background1"/>
          <w:sz w:val="36"/>
          <w:szCs w:val="36"/>
          <w:lang w:bidi="en-US"/>
        </w:rPr>
        <w:t>S</w:t>
      </w:r>
      <w:r w:rsidR="00CE0DD0" w:rsidRPr="00505161">
        <w:rPr>
          <w:rFonts w:asciiTheme="minorHAnsi" w:hAnsiTheme="minorHAnsi" w:cs="Arial"/>
          <w:b/>
          <w:color w:val="FFFFFF" w:themeColor="background1"/>
          <w:sz w:val="36"/>
          <w:szCs w:val="36"/>
          <w:lang w:bidi="en-US"/>
        </w:rPr>
        <w:t xml:space="preserve">till </w:t>
      </w:r>
      <w:r w:rsidR="00056713">
        <w:rPr>
          <w:rFonts w:asciiTheme="minorHAnsi" w:hAnsiTheme="minorHAnsi" w:cs="Arial"/>
          <w:b/>
          <w:color w:val="FFFFFF" w:themeColor="background1"/>
          <w:sz w:val="36"/>
          <w:szCs w:val="36"/>
          <w:lang w:bidi="en-US"/>
        </w:rPr>
        <w:t>C</w:t>
      </w:r>
      <w:r w:rsidR="00CE0DD0" w:rsidRPr="00505161">
        <w:rPr>
          <w:rFonts w:asciiTheme="minorHAnsi" w:hAnsiTheme="minorHAnsi" w:cs="Arial"/>
          <w:b/>
          <w:color w:val="FFFFFF" w:themeColor="background1"/>
          <w:sz w:val="36"/>
          <w:szCs w:val="36"/>
          <w:lang w:bidi="en-US"/>
        </w:rPr>
        <w:t>ritical</w:t>
      </w:r>
    </w:p>
    <w:p w14:paraId="7516A40B" w14:textId="724762B5" w:rsidR="003A3E31" w:rsidRPr="003A3E31" w:rsidRDefault="003A3E31" w:rsidP="003A3E31">
      <w:pPr>
        <w:pStyle w:val="NormalWeb"/>
        <w:shd w:val="clear" w:color="auto" w:fill="FFFFFF" w:themeFill="background1"/>
        <w:spacing w:line="276" w:lineRule="auto"/>
        <w:jc w:val="both"/>
        <w:rPr>
          <w:sz w:val="25"/>
          <w:szCs w:val="25"/>
        </w:rPr>
      </w:pPr>
      <w:r w:rsidRPr="003A3E31">
        <w:rPr>
          <w:sz w:val="25"/>
          <w:szCs w:val="25"/>
        </w:rPr>
        <w:t xml:space="preserve">Three years ago, the Fed </w:t>
      </w:r>
      <w:r w:rsidR="00455DAC">
        <w:rPr>
          <w:sz w:val="25"/>
          <w:szCs w:val="25"/>
        </w:rPr>
        <w:t>moved</w:t>
      </w:r>
      <w:r w:rsidRPr="003A3E31">
        <w:rPr>
          <w:sz w:val="25"/>
          <w:szCs w:val="25"/>
        </w:rPr>
        <w:t xml:space="preserve"> away from the near-zero rate that had been in place since the </w:t>
      </w:r>
      <w:r>
        <w:rPr>
          <w:sz w:val="25"/>
          <w:szCs w:val="25"/>
        </w:rPr>
        <w:t xml:space="preserve">days </w:t>
      </w:r>
      <w:r w:rsidRPr="003A3E31">
        <w:rPr>
          <w:sz w:val="25"/>
          <w:szCs w:val="25"/>
        </w:rPr>
        <w:t>of the global financial crisis.</w:t>
      </w:r>
      <w:r>
        <w:rPr>
          <w:sz w:val="25"/>
          <w:szCs w:val="25"/>
        </w:rPr>
        <w:t xml:space="preserve"> In December, the Fed raised interest rates for the fourth time in 2018 to move the </w:t>
      </w:r>
      <w:r w:rsidRPr="003A3E31">
        <w:rPr>
          <w:sz w:val="25"/>
          <w:szCs w:val="25"/>
        </w:rPr>
        <w:t>targ</w:t>
      </w:r>
      <w:r>
        <w:rPr>
          <w:sz w:val="25"/>
          <w:szCs w:val="25"/>
        </w:rPr>
        <w:t>et range for its benchmark fund to 2.25 percent to 2.5 percent. As of that session</w:t>
      </w:r>
      <w:r w:rsidR="00CE0DD0">
        <w:rPr>
          <w:sz w:val="25"/>
          <w:szCs w:val="25"/>
        </w:rPr>
        <w:t>,</w:t>
      </w:r>
      <w:r w:rsidR="004C3B85">
        <w:rPr>
          <w:sz w:val="25"/>
          <w:szCs w:val="25"/>
        </w:rPr>
        <w:t xml:space="preserve"> </w:t>
      </w:r>
      <w:r w:rsidR="00575176">
        <w:rPr>
          <w:sz w:val="25"/>
          <w:szCs w:val="25"/>
        </w:rPr>
        <w:t xml:space="preserve">Fed </w:t>
      </w:r>
      <w:r>
        <w:rPr>
          <w:sz w:val="25"/>
          <w:szCs w:val="25"/>
        </w:rPr>
        <w:t xml:space="preserve">officials </w:t>
      </w:r>
      <w:r w:rsidRPr="003A3E31">
        <w:rPr>
          <w:sz w:val="25"/>
          <w:szCs w:val="25"/>
        </w:rPr>
        <w:t>forecast</w:t>
      </w:r>
      <w:r>
        <w:rPr>
          <w:sz w:val="25"/>
          <w:szCs w:val="25"/>
        </w:rPr>
        <w:t>ed</w:t>
      </w:r>
      <w:r w:rsidRPr="003A3E31">
        <w:rPr>
          <w:sz w:val="25"/>
          <w:szCs w:val="25"/>
        </w:rPr>
        <w:t xml:space="preserve"> two </w:t>
      </w:r>
      <w:r w:rsidR="00CE0DD0">
        <w:rPr>
          <w:sz w:val="25"/>
          <w:szCs w:val="25"/>
        </w:rPr>
        <w:t xml:space="preserve">more </w:t>
      </w:r>
      <w:r w:rsidRPr="003A3E31">
        <w:rPr>
          <w:sz w:val="25"/>
          <w:szCs w:val="25"/>
        </w:rPr>
        <w:t xml:space="preserve">hikes </w:t>
      </w:r>
      <w:r>
        <w:rPr>
          <w:sz w:val="25"/>
          <w:szCs w:val="25"/>
        </w:rPr>
        <w:t>in 2019</w:t>
      </w:r>
      <w:r w:rsidRPr="003A3E31">
        <w:rPr>
          <w:sz w:val="25"/>
          <w:szCs w:val="25"/>
        </w:rPr>
        <w:t xml:space="preserve">, down from three rate raises previously projected. </w:t>
      </w:r>
      <w:r>
        <w:rPr>
          <w:sz w:val="25"/>
          <w:szCs w:val="25"/>
        </w:rPr>
        <w:t xml:space="preserve">This is because </w:t>
      </w:r>
      <w:r w:rsidRPr="003A3E31">
        <w:rPr>
          <w:sz w:val="25"/>
          <w:szCs w:val="25"/>
        </w:rPr>
        <w:t>G</w:t>
      </w:r>
      <w:r w:rsidR="007C51AB">
        <w:rPr>
          <w:sz w:val="25"/>
          <w:szCs w:val="25"/>
        </w:rPr>
        <w:t xml:space="preserve">ross </w:t>
      </w:r>
      <w:r w:rsidRPr="003A3E31">
        <w:rPr>
          <w:sz w:val="25"/>
          <w:szCs w:val="25"/>
        </w:rPr>
        <w:t>D</w:t>
      </w:r>
      <w:r w:rsidR="007C51AB">
        <w:rPr>
          <w:sz w:val="25"/>
          <w:szCs w:val="25"/>
        </w:rPr>
        <w:t xml:space="preserve">omestic </w:t>
      </w:r>
      <w:r w:rsidRPr="003A3E31">
        <w:rPr>
          <w:sz w:val="25"/>
          <w:szCs w:val="25"/>
        </w:rPr>
        <w:t>P</w:t>
      </w:r>
      <w:r w:rsidR="007C51AB">
        <w:rPr>
          <w:sz w:val="25"/>
          <w:szCs w:val="25"/>
        </w:rPr>
        <w:t>roduct (GDP)</w:t>
      </w:r>
      <w:r w:rsidRPr="003A3E31">
        <w:rPr>
          <w:sz w:val="25"/>
          <w:szCs w:val="25"/>
        </w:rPr>
        <w:t xml:space="preserve"> </w:t>
      </w:r>
      <w:r>
        <w:rPr>
          <w:sz w:val="25"/>
          <w:szCs w:val="25"/>
        </w:rPr>
        <w:t>was</w:t>
      </w:r>
      <w:r w:rsidRPr="003A3E31">
        <w:rPr>
          <w:sz w:val="25"/>
          <w:szCs w:val="25"/>
        </w:rPr>
        <w:t xml:space="preserve"> seen as rising 3 percent for the full year of 2018, down one-tenth of a percentage point from September, and</w:t>
      </w:r>
      <w:r>
        <w:rPr>
          <w:sz w:val="25"/>
          <w:szCs w:val="25"/>
        </w:rPr>
        <w:t xml:space="preserve"> forecasted for</w:t>
      </w:r>
      <w:r w:rsidRPr="003A3E31">
        <w:rPr>
          <w:sz w:val="25"/>
          <w:szCs w:val="25"/>
        </w:rPr>
        <w:t xml:space="preserve"> 2.3 percent for 2019, a 0.2 percent point reduction.</w:t>
      </w:r>
    </w:p>
    <w:p w14:paraId="00A02021" w14:textId="15265136" w:rsidR="00F90E18" w:rsidRPr="00FA3613" w:rsidRDefault="00F90E18" w:rsidP="00CE0DD0">
      <w:pPr>
        <w:pStyle w:val="NormalWeb"/>
        <w:shd w:val="clear" w:color="auto" w:fill="FFFFFF" w:themeFill="background1"/>
        <w:spacing w:line="276" w:lineRule="auto"/>
        <w:jc w:val="both"/>
        <w:rPr>
          <w:sz w:val="25"/>
          <w:szCs w:val="25"/>
        </w:rPr>
      </w:pPr>
      <w:r>
        <w:rPr>
          <w:sz w:val="25"/>
          <w:szCs w:val="25"/>
        </w:rPr>
        <w:t>While investors wanted certainty about rate hikes ending,</w:t>
      </w:r>
      <w:r w:rsidR="00CE0DD0">
        <w:rPr>
          <w:sz w:val="25"/>
          <w:szCs w:val="25"/>
        </w:rPr>
        <w:t xml:space="preserve"> the Fed</w:t>
      </w:r>
      <w:r w:rsidR="003A3E31" w:rsidRPr="003A3E31">
        <w:rPr>
          <w:sz w:val="25"/>
          <w:szCs w:val="25"/>
        </w:rPr>
        <w:t xml:space="preserve"> include</w:t>
      </w:r>
      <w:r w:rsidR="00CE0DD0">
        <w:rPr>
          <w:sz w:val="25"/>
          <w:szCs w:val="25"/>
        </w:rPr>
        <w:t>d</w:t>
      </w:r>
      <w:r w:rsidR="003A3E31" w:rsidRPr="003A3E31">
        <w:rPr>
          <w:sz w:val="25"/>
          <w:szCs w:val="25"/>
        </w:rPr>
        <w:t xml:space="preserve"> in its statement that further “gradual” rate hikes would be appropriate.</w:t>
      </w:r>
      <w:r>
        <w:rPr>
          <w:sz w:val="25"/>
          <w:szCs w:val="25"/>
        </w:rPr>
        <w:t xml:space="preserve"> </w:t>
      </w:r>
      <w:r w:rsidRPr="00F90E18">
        <w:rPr>
          <w:sz w:val="25"/>
          <w:szCs w:val="25"/>
        </w:rPr>
        <w:t>Charlie Ripley, senior investment strategist for Allianz Investment Management said that</w:t>
      </w:r>
      <w:r w:rsidR="00575176">
        <w:rPr>
          <w:sz w:val="25"/>
          <w:szCs w:val="25"/>
        </w:rPr>
        <w:t>,</w:t>
      </w:r>
      <w:r w:rsidRPr="00F90E18">
        <w:rPr>
          <w:sz w:val="25"/>
          <w:szCs w:val="25"/>
        </w:rPr>
        <w:t xml:space="preserve"> “while this was a dovish hike from the stance that the Fed was in before, this is somewhat not as dovish as many participants probably wanted.” He also added that</w:t>
      </w:r>
      <w:r w:rsidR="00CE0DD0">
        <w:rPr>
          <w:sz w:val="25"/>
          <w:szCs w:val="25"/>
        </w:rPr>
        <w:t>,</w:t>
      </w:r>
      <w:r w:rsidRPr="00F90E18">
        <w:rPr>
          <w:sz w:val="25"/>
          <w:szCs w:val="25"/>
        </w:rPr>
        <w:t xml:space="preserve"> “It would have been a difficult move for the Fed to completely remove some of the 2019 hike expectations, but I think they’re making the message clear that they’re going to remain more data dependent as we go into 2019.”</w:t>
      </w:r>
      <w:r w:rsidR="009F4BFE" w:rsidRPr="009F4BFE">
        <w:rPr>
          <w:sz w:val="25"/>
          <w:szCs w:val="25"/>
        </w:rPr>
        <w:t xml:space="preserve"> </w:t>
      </w:r>
      <w:r w:rsidR="004C3B85">
        <w:rPr>
          <w:sz w:val="25"/>
          <w:szCs w:val="25"/>
        </w:rPr>
        <w:t xml:space="preserve">The </w:t>
      </w:r>
      <w:r w:rsidR="009F4BFE">
        <w:rPr>
          <w:sz w:val="25"/>
          <w:szCs w:val="25"/>
        </w:rPr>
        <w:t>Fed</w:t>
      </w:r>
      <w:r w:rsidR="004C3B85">
        <w:rPr>
          <w:sz w:val="25"/>
          <w:szCs w:val="25"/>
        </w:rPr>
        <w:t>’s official</w:t>
      </w:r>
      <w:r w:rsidR="009F4BFE">
        <w:rPr>
          <w:sz w:val="25"/>
          <w:szCs w:val="25"/>
        </w:rPr>
        <w:t xml:space="preserve"> meeting notes</w:t>
      </w:r>
      <w:r w:rsidR="009F4BFE" w:rsidRPr="009F4BFE">
        <w:rPr>
          <w:sz w:val="25"/>
          <w:szCs w:val="25"/>
        </w:rPr>
        <w:t xml:space="preserve"> describe</w:t>
      </w:r>
      <w:r w:rsidR="009F4BFE">
        <w:rPr>
          <w:sz w:val="25"/>
          <w:szCs w:val="25"/>
        </w:rPr>
        <w:t>d</w:t>
      </w:r>
      <w:r w:rsidR="009F4BFE" w:rsidRPr="009F4BFE">
        <w:rPr>
          <w:sz w:val="25"/>
          <w:szCs w:val="25"/>
        </w:rPr>
        <w:t xml:space="preserve"> economic growth as “rising at a strong rate” and </w:t>
      </w:r>
      <w:r w:rsidR="009F4BFE">
        <w:rPr>
          <w:sz w:val="25"/>
          <w:szCs w:val="25"/>
        </w:rPr>
        <w:t>therefore the door is still open for further rate hikes.</w:t>
      </w:r>
      <w:r w:rsidR="00CE0DD0">
        <w:rPr>
          <w:sz w:val="25"/>
          <w:szCs w:val="25"/>
        </w:rPr>
        <w:t xml:space="preserve"> </w:t>
      </w:r>
      <w:r w:rsidRPr="001A24AA">
        <w:rPr>
          <w:i/>
          <w:sz w:val="21"/>
          <w:szCs w:val="21"/>
        </w:rPr>
        <w:t xml:space="preserve">(Source: </w:t>
      </w:r>
      <w:r>
        <w:rPr>
          <w:i/>
          <w:sz w:val="21"/>
          <w:szCs w:val="21"/>
        </w:rPr>
        <w:t>CNBC</w:t>
      </w:r>
      <w:r w:rsidRPr="001A24AA">
        <w:rPr>
          <w:i/>
          <w:sz w:val="21"/>
          <w:szCs w:val="21"/>
        </w:rPr>
        <w:t>)</w:t>
      </w:r>
    </w:p>
    <w:p w14:paraId="19FD3548" w14:textId="40B25A08" w:rsidR="003A3E31" w:rsidRPr="003A3E31" w:rsidRDefault="009E4F5F" w:rsidP="004620C7">
      <w:pPr>
        <w:pStyle w:val="NormalWeb"/>
        <w:shd w:val="clear" w:color="auto" w:fill="FFFFFF" w:themeFill="background1"/>
        <w:spacing w:line="276" w:lineRule="auto"/>
        <w:jc w:val="both"/>
        <w:rPr>
          <w:sz w:val="25"/>
          <w:szCs w:val="25"/>
        </w:rPr>
      </w:pPr>
      <w:r>
        <w:rPr>
          <w:sz w:val="25"/>
          <w:szCs w:val="25"/>
        </w:rPr>
        <w:t>Besides</w:t>
      </w:r>
      <w:r w:rsidR="009F4BFE">
        <w:rPr>
          <w:sz w:val="25"/>
          <w:szCs w:val="25"/>
        </w:rPr>
        <w:t xml:space="preserve"> potential rate hikes, further trade wars with China can keep markets </w:t>
      </w:r>
      <w:r w:rsidR="00575176">
        <w:rPr>
          <w:sz w:val="25"/>
          <w:szCs w:val="25"/>
        </w:rPr>
        <w:t>quite</w:t>
      </w:r>
      <w:r w:rsidR="009F4BFE">
        <w:rPr>
          <w:sz w:val="25"/>
          <w:szCs w:val="25"/>
        </w:rPr>
        <w:t xml:space="preserve"> volatile in 2019. </w:t>
      </w:r>
      <w:r w:rsidR="003A3E31">
        <w:rPr>
          <w:sz w:val="25"/>
          <w:szCs w:val="25"/>
        </w:rPr>
        <w:t>T</w:t>
      </w:r>
      <w:r w:rsidR="003A3E31" w:rsidRPr="003A3E31">
        <w:rPr>
          <w:sz w:val="25"/>
          <w:szCs w:val="25"/>
        </w:rPr>
        <w:t>rade wars and signs China's economy is slowing have added to the global uncertainty.</w:t>
      </w:r>
      <w:r w:rsidR="009F4BFE">
        <w:rPr>
          <w:sz w:val="25"/>
          <w:szCs w:val="25"/>
        </w:rPr>
        <w:t xml:space="preserve"> Interest rates, trade wars</w:t>
      </w:r>
      <w:r>
        <w:rPr>
          <w:sz w:val="25"/>
          <w:szCs w:val="25"/>
        </w:rPr>
        <w:t>,</w:t>
      </w:r>
      <w:r w:rsidR="009F4BFE">
        <w:rPr>
          <w:sz w:val="25"/>
          <w:szCs w:val="25"/>
        </w:rPr>
        <w:t xml:space="preserve"> and </w:t>
      </w:r>
      <w:r w:rsidR="00CE0DD0">
        <w:rPr>
          <w:sz w:val="25"/>
          <w:szCs w:val="25"/>
        </w:rPr>
        <w:t>worldwide growth rates should all be on an investor’s watch list for 2019.</w:t>
      </w:r>
    </w:p>
    <w:p w14:paraId="21F1D3D7" w14:textId="77777777" w:rsidR="004620C7" w:rsidRPr="00505161" w:rsidRDefault="004620C7" w:rsidP="00505161">
      <w:pPr>
        <w:pStyle w:val="NormalWeb"/>
        <w:shd w:val="clear" w:color="auto" w:fill="7F7F7F" w:themeFill="text1" w:themeFillTint="80"/>
        <w:spacing w:before="0" w:beforeAutospacing="0" w:after="0" w:afterAutospacing="0" w:line="276" w:lineRule="auto"/>
        <w:jc w:val="center"/>
        <w:textAlignment w:val="baseline"/>
        <w:rPr>
          <w:rFonts w:asciiTheme="minorHAnsi" w:hAnsiTheme="minorHAnsi" w:cs="Arial"/>
          <w:b/>
          <w:color w:val="FFFFFF" w:themeColor="background1"/>
          <w:sz w:val="36"/>
          <w:szCs w:val="36"/>
          <w:lang w:bidi="en-US"/>
        </w:rPr>
      </w:pPr>
      <w:r w:rsidRPr="00505161">
        <w:rPr>
          <w:rFonts w:asciiTheme="minorHAnsi" w:hAnsiTheme="minorHAnsi" w:cs="Arial"/>
          <w:b/>
          <w:color w:val="FFFFFF" w:themeColor="background1"/>
          <w:sz w:val="36"/>
          <w:szCs w:val="36"/>
          <w:lang w:bidi="en-US"/>
        </w:rPr>
        <w:t xml:space="preserve">Conclusion: </w:t>
      </w:r>
      <w:r w:rsidRPr="00505161">
        <w:rPr>
          <w:rFonts w:asciiTheme="minorHAnsi" w:hAnsiTheme="minorHAnsi" w:cs="Arial"/>
          <w:b/>
          <w:color w:val="FFFFFF" w:themeColor="background1"/>
          <w:sz w:val="36"/>
          <w:szCs w:val="36"/>
          <w:lang w:bidi="en-US"/>
        </w:rPr>
        <w:br/>
        <w:t>What should an investor consider?</w:t>
      </w:r>
    </w:p>
    <w:p w14:paraId="58EEBC77" w14:textId="77777777" w:rsidR="009837DB" w:rsidRDefault="009837DB" w:rsidP="0037362D">
      <w:pPr>
        <w:pStyle w:val="NormalWeb"/>
        <w:spacing w:before="0" w:beforeAutospacing="0" w:after="0" w:afterAutospacing="0" w:line="276" w:lineRule="auto"/>
        <w:jc w:val="both"/>
        <w:textAlignment w:val="baseline"/>
        <w:rPr>
          <w:sz w:val="25"/>
          <w:szCs w:val="25"/>
        </w:rPr>
      </w:pPr>
    </w:p>
    <w:p w14:paraId="44CF1F46" w14:textId="069C44CA" w:rsidR="00FA3613" w:rsidRPr="00054DBF" w:rsidRDefault="004620C7" w:rsidP="00054DBF">
      <w:pPr>
        <w:pStyle w:val="NormalWeb"/>
        <w:spacing w:before="0" w:beforeAutospacing="0" w:after="0" w:afterAutospacing="0" w:line="276" w:lineRule="auto"/>
        <w:jc w:val="both"/>
        <w:textAlignment w:val="baseline"/>
        <w:rPr>
          <w:sz w:val="25"/>
          <w:szCs w:val="25"/>
        </w:rPr>
      </w:pPr>
      <w:r w:rsidRPr="00196BB7">
        <w:rPr>
          <w:sz w:val="25"/>
          <w:szCs w:val="25"/>
        </w:rPr>
        <w:t xml:space="preserve">While </w:t>
      </w:r>
      <w:r w:rsidR="00575176" w:rsidRPr="00196BB7">
        <w:rPr>
          <w:sz w:val="25"/>
          <w:szCs w:val="25"/>
        </w:rPr>
        <w:t>n</w:t>
      </w:r>
      <w:r w:rsidR="00575176">
        <w:rPr>
          <w:sz w:val="25"/>
          <w:szCs w:val="25"/>
        </w:rPr>
        <w:t>umerous</w:t>
      </w:r>
      <w:r w:rsidRPr="00196BB7">
        <w:rPr>
          <w:sz w:val="25"/>
          <w:szCs w:val="25"/>
        </w:rPr>
        <w:t xml:space="preserve"> analysts remain optimistic, </w:t>
      </w:r>
      <w:r w:rsidR="00196BB7">
        <w:rPr>
          <w:sz w:val="25"/>
          <w:szCs w:val="25"/>
        </w:rPr>
        <w:t xml:space="preserve">investors should not expect a straight line uptrend.  Corrections and bear markets will always be a part </w:t>
      </w:r>
      <w:r w:rsidR="00196BB7">
        <w:rPr>
          <w:sz w:val="25"/>
          <w:szCs w:val="25"/>
        </w:rPr>
        <w:lastRenderedPageBreak/>
        <w:t xml:space="preserve">of the investment </w:t>
      </w:r>
      <w:r w:rsidR="004C3B85">
        <w:rPr>
          <w:sz w:val="25"/>
          <w:szCs w:val="25"/>
        </w:rPr>
        <w:t>sequence.  Although</w:t>
      </w:r>
      <w:r w:rsidR="00196BB7">
        <w:rPr>
          <w:sz w:val="25"/>
          <w:szCs w:val="25"/>
        </w:rPr>
        <w:t xml:space="preserve"> the old Wall Street joke</w:t>
      </w:r>
      <w:r w:rsidR="004C3B85">
        <w:rPr>
          <w:sz w:val="25"/>
          <w:szCs w:val="25"/>
        </w:rPr>
        <w:t xml:space="preserve"> can remind</w:t>
      </w:r>
      <w:r w:rsidR="0037362D">
        <w:rPr>
          <w:sz w:val="25"/>
          <w:szCs w:val="25"/>
        </w:rPr>
        <w:t xml:space="preserve"> us that</w:t>
      </w:r>
      <w:r w:rsidR="00196BB7">
        <w:rPr>
          <w:sz w:val="25"/>
          <w:szCs w:val="25"/>
        </w:rPr>
        <w:t xml:space="preserve"> 10 out of 9 analysts can correctly predict the next recession,</w:t>
      </w:r>
      <w:r w:rsidR="0037362D">
        <w:rPr>
          <w:sz w:val="25"/>
          <w:szCs w:val="25"/>
        </w:rPr>
        <w:t xml:space="preserve"> predicting exactly when equity markets will start back upward is </w:t>
      </w:r>
      <w:r w:rsidR="00056713">
        <w:rPr>
          <w:noProof/>
          <w:sz w:val="25"/>
          <w:szCs w:val="25"/>
        </w:rPr>
        <w:drawing>
          <wp:anchor distT="0" distB="182880" distL="114300" distR="114300" simplePos="0" relativeHeight="251829760" behindDoc="0" locked="0" layoutInCell="1" allowOverlap="1" wp14:anchorId="58BEC55C" wp14:editId="7C8A587F">
            <wp:simplePos x="0" y="0"/>
            <wp:positionH relativeFrom="column">
              <wp:posOffset>3637280</wp:posOffset>
            </wp:positionH>
            <wp:positionV relativeFrom="paragraph">
              <wp:posOffset>74295</wp:posOffset>
            </wp:positionV>
            <wp:extent cx="3373755" cy="2334895"/>
            <wp:effectExtent l="0" t="0" r="0" b="825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73755" cy="2334895"/>
                    </a:xfrm>
                    <a:prstGeom prst="rect">
                      <a:avLst/>
                    </a:prstGeom>
                    <a:noFill/>
                    <a:ln>
                      <a:noFill/>
                    </a:ln>
                  </pic:spPr>
                </pic:pic>
              </a:graphicData>
            </a:graphic>
            <wp14:sizeRelH relativeFrom="page">
              <wp14:pctWidth>0</wp14:pctWidth>
            </wp14:sizeRelH>
            <wp14:sizeRelV relativeFrom="page">
              <wp14:pctHeight>0</wp14:pctHeight>
            </wp14:sizeRelV>
          </wp:anchor>
        </w:drawing>
      </w:r>
      <w:r w:rsidR="0037362D">
        <w:rPr>
          <w:sz w:val="25"/>
          <w:szCs w:val="25"/>
        </w:rPr>
        <w:t xml:space="preserve">near </w:t>
      </w:r>
      <w:r w:rsidR="004C3B85">
        <w:rPr>
          <w:sz w:val="25"/>
          <w:szCs w:val="25"/>
        </w:rPr>
        <w:t xml:space="preserve">impossible. </w:t>
      </w:r>
      <w:r w:rsidRPr="007129A3">
        <w:rPr>
          <w:sz w:val="25"/>
          <w:szCs w:val="25"/>
        </w:rPr>
        <w:t xml:space="preserve">Investors with very </w:t>
      </w:r>
      <w:r w:rsidR="001C2329" w:rsidRPr="007129A3">
        <w:rPr>
          <w:sz w:val="25"/>
          <w:szCs w:val="25"/>
        </w:rPr>
        <w:t>long</w:t>
      </w:r>
      <w:r w:rsidR="001C2329">
        <w:rPr>
          <w:sz w:val="25"/>
          <w:szCs w:val="25"/>
        </w:rPr>
        <w:t>-time</w:t>
      </w:r>
      <w:r w:rsidRPr="007129A3">
        <w:rPr>
          <w:sz w:val="25"/>
          <w:szCs w:val="25"/>
        </w:rPr>
        <w:t xml:space="preserve"> horizo</w:t>
      </w:r>
      <w:r w:rsidR="0037362D">
        <w:rPr>
          <w:sz w:val="25"/>
          <w:szCs w:val="25"/>
        </w:rPr>
        <w:t>ns of 10 to 2</w:t>
      </w:r>
      <w:r w:rsidRPr="007129A3">
        <w:rPr>
          <w:sz w:val="25"/>
          <w:szCs w:val="25"/>
        </w:rPr>
        <w:t>0 years or longer</w:t>
      </w:r>
      <w:r>
        <w:rPr>
          <w:sz w:val="25"/>
          <w:szCs w:val="25"/>
        </w:rPr>
        <w:t xml:space="preserve"> can </w:t>
      </w:r>
      <w:r w:rsidR="009E4F5F">
        <w:rPr>
          <w:sz w:val="25"/>
          <w:szCs w:val="25"/>
        </w:rPr>
        <w:t>often</w:t>
      </w:r>
      <w:r>
        <w:rPr>
          <w:sz w:val="25"/>
          <w:szCs w:val="25"/>
        </w:rPr>
        <w:t xml:space="preserve"> accept more risk than those with shorter horizons. </w:t>
      </w:r>
      <w:r w:rsidR="0037362D">
        <w:rPr>
          <w:sz w:val="25"/>
          <w:szCs w:val="25"/>
        </w:rPr>
        <w:t>While past performance is no indication of future performance it still</w:t>
      </w:r>
      <w:r>
        <w:rPr>
          <w:sz w:val="25"/>
          <w:szCs w:val="25"/>
        </w:rPr>
        <w:t xml:space="preserve"> </w:t>
      </w:r>
      <w:r w:rsidR="0037362D">
        <w:rPr>
          <w:sz w:val="25"/>
          <w:szCs w:val="25"/>
        </w:rPr>
        <w:t xml:space="preserve">gives us data to </w:t>
      </w:r>
      <w:r w:rsidR="00575176">
        <w:rPr>
          <w:sz w:val="25"/>
          <w:szCs w:val="25"/>
        </w:rPr>
        <w:t>consider</w:t>
      </w:r>
      <w:r w:rsidR="0037362D">
        <w:rPr>
          <w:sz w:val="25"/>
          <w:szCs w:val="25"/>
        </w:rPr>
        <w:t xml:space="preserve">.  </w:t>
      </w:r>
      <w:r w:rsidR="00575176">
        <w:rPr>
          <w:sz w:val="25"/>
          <w:szCs w:val="25"/>
        </w:rPr>
        <w:t>Based on the DJIA, 10-year r</w:t>
      </w:r>
      <w:r w:rsidR="0037362D">
        <w:rPr>
          <w:sz w:val="25"/>
          <w:szCs w:val="25"/>
        </w:rPr>
        <w:t xml:space="preserve">eturns </w:t>
      </w:r>
      <w:r w:rsidR="00EB121B" w:rsidRPr="00EB121B">
        <w:rPr>
          <w:sz w:val="25"/>
          <w:szCs w:val="25"/>
        </w:rPr>
        <w:t xml:space="preserve">since </w:t>
      </w:r>
      <w:r w:rsidR="0037362D">
        <w:rPr>
          <w:sz w:val="25"/>
          <w:szCs w:val="25"/>
        </w:rPr>
        <w:t>the index</w:t>
      </w:r>
      <w:r w:rsidR="00533767">
        <w:rPr>
          <w:sz w:val="25"/>
          <w:szCs w:val="25"/>
        </w:rPr>
        <w:t>’s</w:t>
      </w:r>
      <w:r w:rsidR="0037362D">
        <w:rPr>
          <w:sz w:val="25"/>
          <w:szCs w:val="25"/>
        </w:rPr>
        <w:t xml:space="preserve"> </w:t>
      </w:r>
      <w:r w:rsidR="0037362D" w:rsidRPr="00EB121B">
        <w:rPr>
          <w:sz w:val="25"/>
          <w:szCs w:val="25"/>
        </w:rPr>
        <w:t>inception</w:t>
      </w:r>
      <w:r w:rsidR="0037362D">
        <w:rPr>
          <w:sz w:val="25"/>
          <w:szCs w:val="25"/>
        </w:rPr>
        <w:t xml:space="preserve"> have</w:t>
      </w:r>
      <w:r w:rsidR="00EB121B" w:rsidRPr="00EB121B">
        <w:rPr>
          <w:sz w:val="25"/>
          <w:szCs w:val="25"/>
        </w:rPr>
        <w:t xml:space="preserve"> </w:t>
      </w:r>
      <w:r w:rsidR="0037362D">
        <w:rPr>
          <w:sz w:val="25"/>
          <w:szCs w:val="25"/>
        </w:rPr>
        <w:t>averaged</w:t>
      </w:r>
      <w:r w:rsidR="00EB121B" w:rsidRPr="00EB121B">
        <w:rPr>
          <w:sz w:val="25"/>
          <w:szCs w:val="25"/>
        </w:rPr>
        <w:t xml:space="preserve"> over 83%. This year, despite the negative perfo</w:t>
      </w:r>
      <w:r w:rsidR="0037362D">
        <w:rPr>
          <w:sz w:val="25"/>
          <w:szCs w:val="25"/>
        </w:rPr>
        <w:t xml:space="preserve">rmance, the 10-year return is an impressive </w:t>
      </w:r>
      <w:r w:rsidR="00EB121B" w:rsidRPr="00EB121B">
        <w:rPr>
          <w:sz w:val="25"/>
          <w:szCs w:val="25"/>
        </w:rPr>
        <w:t xml:space="preserve">165%. How is that possible? It's </w:t>
      </w:r>
      <w:r w:rsidR="00575176">
        <w:rPr>
          <w:sz w:val="25"/>
          <w:szCs w:val="25"/>
        </w:rPr>
        <w:t>because this most recent 10</w:t>
      </w:r>
      <w:r w:rsidR="00EB121B" w:rsidRPr="00EB121B">
        <w:rPr>
          <w:sz w:val="25"/>
          <w:szCs w:val="25"/>
        </w:rPr>
        <w:t xml:space="preserve">-year period </w:t>
      </w:r>
      <w:r w:rsidR="0037362D">
        <w:rPr>
          <w:sz w:val="25"/>
          <w:szCs w:val="25"/>
        </w:rPr>
        <w:t xml:space="preserve">began after the DJIA was beaten up </w:t>
      </w:r>
      <w:r w:rsidR="00054DBF">
        <w:rPr>
          <w:sz w:val="25"/>
          <w:szCs w:val="25"/>
        </w:rPr>
        <w:t>during the financial crisis.  S</w:t>
      </w:r>
      <w:r w:rsidR="00EB121B" w:rsidRPr="00EB121B">
        <w:rPr>
          <w:sz w:val="25"/>
          <w:szCs w:val="25"/>
        </w:rPr>
        <w:t>ince</w:t>
      </w:r>
      <w:r w:rsidR="0037362D">
        <w:rPr>
          <w:sz w:val="25"/>
          <w:szCs w:val="25"/>
        </w:rPr>
        <w:t xml:space="preserve"> then, the DJIA has risen from approximately </w:t>
      </w:r>
      <w:r w:rsidR="00EB121B" w:rsidRPr="00EB121B">
        <w:rPr>
          <w:sz w:val="25"/>
          <w:szCs w:val="25"/>
        </w:rPr>
        <w:t>8,800 to over 23,000.</w:t>
      </w:r>
      <w:r w:rsidR="00054DBF">
        <w:rPr>
          <w:sz w:val="25"/>
          <w:szCs w:val="25"/>
        </w:rPr>
        <w:t xml:space="preserve"> </w:t>
      </w:r>
      <w:r w:rsidR="00EB121B" w:rsidRPr="00740A34">
        <w:rPr>
          <w:bCs/>
          <w:i/>
          <w:iCs/>
          <w:sz w:val="20"/>
          <w:szCs w:val="20"/>
        </w:rPr>
        <w:t xml:space="preserve">(Source: </w:t>
      </w:r>
      <w:r w:rsidR="00EB121B">
        <w:rPr>
          <w:bCs/>
          <w:i/>
          <w:iCs/>
          <w:sz w:val="20"/>
          <w:szCs w:val="20"/>
        </w:rPr>
        <w:t>Seeking Alpha 1/4/2019</w:t>
      </w:r>
      <w:r w:rsidR="00EB121B" w:rsidRPr="00740A34">
        <w:rPr>
          <w:bCs/>
          <w:i/>
          <w:iCs/>
          <w:sz w:val="20"/>
          <w:szCs w:val="20"/>
        </w:rPr>
        <w:t>)</w:t>
      </w:r>
    </w:p>
    <w:p w14:paraId="58EFAC53" w14:textId="77777777" w:rsidR="00FA3613" w:rsidRDefault="00FA3613" w:rsidP="0037362D">
      <w:pPr>
        <w:pStyle w:val="NormalWeb"/>
        <w:shd w:val="clear" w:color="auto" w:fill="FFFFFF"/>
        <w:spacing w:before="0" w:beforeAutospacing="0" w:after="0" w:afterAutospacing="0" w:line="276" w:lineRule="auto"/>
        <w:jc w:val="both"/>
        <w:textAlignment w:val="baseline"/>
        <w:rPr>
          <w:sz w:val="25"/>
          <w:szCs w:val="25"/>
        </w:rPr>
      </w:pPr>
    </w:p>
    <w:p w14:paraId="7DB2DB91" w14:textId="3407B673" w:rsidR="002E3D8D" w:rsidRDefault="002E3D8D" w:rsidP="0037362D">
      <w:pPr>
        <w:pStyle w:val="NormalWeb"/>
        <w:shd w:val="clear" w:color="auto" w:fill="FFFFFF"/>
        <w:spacing w:before="0" w:beforeAutospacing="0" w:after="0" w:afterAutospacing="0" w:line="276" w:lineRule="auto"/>
        <w:jc w:val="both"/>
        <w:textAlignment w:val="baseline"/>
        <w:rPr>
          <w:sz w:val="25"/>
          <w:szCs w:val="25"/>
        </w:rPr>
      </w:pPr>
      <w:r>
        <w:rPr>
          <w:sz w:val="25"/>
          <w:szCs w:val="25"/>
        </w:rPr>
        <w:t>CNBC reported on January 1</w:t>
      </w:r>
      <w:r w:rsidRPr="002E3D8D">
        <w:rPr>
          <w:sz w:val="25"/>
          <w:szCs w:val="25"/>
          <w:vertAlign w:val="superscript"/>
        </w:rPr>
        <w:t>st</w:t>
      </w:r>
      <w:r>
        <w:rPr>
          <w:sz w:val="25"/>
          <w:szCs w:val="25"/>
        </w:rPr>
        <w:t xml:space="preserve"> that some strategists are saying if the stock market’s two worst fears are resolved in 2019, that it could be a good year for stocks.  While strategist</w:t>
      </w:r>
      <w:r w:rsidR="009E4F5F">
        <w:rPr>
          <w:sz w:val="25"/>
          <w:szCs w:val="25"/>
        </w:rPr>
        <w:t>s</w:t>
      </w:r>
      <w:r>
        <w:rPr>
          <w:sz w:val="25"/>
          <w:szCs w:val="25"/>
        </w:rPr>
        <w:t xml:space="preserve"> see volatility continuing in 2019, they felt that the biggest worries for investors are still trade wars and the Fed’s interest rate movements. </w:t>
      </w:r>
      <w:r w:rsidRPr="00196BB7">
        <w:rPr>
          <w:sz w:val="25"/>
          <w:szCs w:val="25"/>
        </w:rPr>
        <w:t>While m</w:t>
      </w:r>
      <w:r>
        <w:rPr>
          <w:sz w:val="25"/>
          <w:szCs w:val="25"/>
        </w:rPr>
        <w:t>any</w:t>
      </w:r>
      <w:r w:rsidR="00054DBF">
        <w:rPr>
          <w:sz w:val="25"/>
          <w:szCs w:val="25"/>
        </w:rPr>
        <w:t xml:space="preserve"> analysts remain optimistic,</w:t>
      </w:r>
      <w:r w:rsidR="00F17DC6">
        <w:rPr>
          <w:sz w:val="25"/>
          <w:szCs w:val="25"/>
        </w:rPr>
        <w:t xml:space="preserve"> </w:t>
      </w:r>
      <w:r>
        <w:rPr>
          <w:sz w:val="25"/>
          <w:szCs w:val="25"/>
        </w:rPr>
        <w:t>investors should</w:t>
      </w:r>
      <w:r w:rsidR="00054DBF">
        <w:rPr>
          <w:sz w:val="25"/>
          <w:szCs w:val="25"/>
        </w:rPr>
        <w:t xml:space="preserve"> prepare for continued volatility and not</w:t>
      </w:r>
      <w:r>
        <w:rPr>
          <w:sz w:val="25"/>
          <w:szCs w:val="25"/>
        </w:rPr>
        <w:t xml:space="preserve"> a straight</w:t>
      </w:r>
      <w:r w:rsidR="00056713">
        <w:rPr>
          <w:sz w:val="25"/>
          <w:szCs w:val="25"/>
        </w:rPr>
        <w:t>-</w:t>
      </w:r>
      <w:r>
        <w:rPr>
          <w:sz w:val="25"/>
          <w:szCs w:val="25"/>
        </w:rPr>
        <w:t xml:space="preserve">line </w:t>
      </w:r>
      <w:r w:rsidR="00054DBF">
        <w:rPr>
          <w:sz w:val="25"/>
          <w:szCs w:val="25"/>
        </w:rPr>
        <w:t xml:space="preserve">uptrend. </w:t>
      </w:r>
    </w:p>
    <w:p w14:paraId="519E4DB3" w14:textId="77777777" w:rsidR="00FA3613" w:rsidRPr="009D35B5" w:rsidRDefault="00FA3613" w:rsidP="0037362D">
      <w:pPr>
        <w:pStyle w:val="NormalWeb"/>
        <w:shd w:val="clear" w:color="auto" w:fill="FFFFFF"/>
        <w:spacing w:before="0" w:beforeAutospacing="0" w:after="0" w:afterAutospacing="0" w:line="276" w:lineRule="auto"/>
        <w:jc w:val="both"/>
        <w:textAlignment w:val="baseline"/>
        <w:rPr>
          <w:sz w:val="20"/>
          <w:szCs w:val="25"/>
        </w:rPr>
      </w:pPr>
    </w:p>
    <w:p w14:paraId="4117A7F7" w14:textId="77777777" w:rsidR="002E3D8D" w:rsidRPr="00505161" w:rsidRDefault="0037362D" w:rsidP="00505161">
      <w:pPr>
        <w:pStyle w:val="NormalWeb"/>
        <w:shd w:val="clear" w:color="auto" w:fill="7F7F7F" w:themeFill="text1" w:themeFillTint="80"/>
        <w:spacing w:before="0" w:beforeAutospacing="0" w:after="0" w:afterAutospacing="0" w:line="276" w:lineRule="auto"/>
        <w:jc w:val="center"/>
        <w:textAlignment w:val="baseline"/>
        <w:rPr>
          <w:rFonts w:asciiTheme="minorHAnsi" w:hAnsiTheme="minorHAnsi" w:cs="Arial"/>
          <w:b/>
          <w:color w:val="FFFFFF" w:themeColor="background1"/>
          <w:sz w:val="36"/>
          <w:szCs w:val="36"/>
          <w:lang w:bidi="en-US"/>
        </w:rPr>
      </w:pPr>
      <w:r w:rsidRPr="00505161">
        <w:rPr>
          <w:rFonts w:asciiTheme="minorHAnsi" w:hAnsiTheme="minorHAnsi" w:cs="Arial"/>
          <w:b/>
          <w:color w:val="FFFFFF" w:themeColor="background1"/>
          <w:sz w:val="36"/>
          <w:szCs w:val="36"/>
          <w:lang w:bidi="en-US"/>
        </w:rPr>
        <w:t>Knowledge is Powerful</w:t>
      </w:r>
    </w:p>
    <w:p w14:paraId="439383B3" w14:textId="127E98C0" w:rsidR="00EB121B" w:rsidRDefault="002E3D8D" w:rsidP="004620C7">
      <w:pPr>
        <w:pStyle w:val="NormalWeb"/>
        <w:spacing w:before="0" w:beforeAutospacing="0" w:after="0" w:line="276" w:lineRule="auto"/>
        <w:jc w:val="both"/>
        <w:textAlignment w:val="baseline"/>
        <w:rPr>
          <w:sz w:val="25"/>
          <w:szCs w:val="25"/>
        </w:rPr>
      </w:pPr>
      <w:r>
        <w:rPr>
          <w:sz w:val="25"/>
          <w:szCs w:val="25"/>
        </w:rPr>
        <w:br/>
      </w:r>
      <w:r w:rsidR="0037362D" w:rsidRPr="00196BB7">
        <w:rPr>
          <w:sz w:val="25"/>
          <w:szCs w:val="25"/>
        </w:rPr>
        <w:t xml:space="preserve">While </w:t>
      </w:r>
      <w:r w:rsidR="0037362D">
        <w:rPr>
          <w:sz w:val="25"/>
          <w:szCs w:val="25"/>
        </w:rPr>
        <w:t>the nightly news and financial tabloids like to use harsh and</w:t>
      </w:r>
      <w:r w:rsidR="001A24AA">
        <w:rPr>
          <w:sz w:val="25"/>
          <w:szCs w:val="25"/>
        </w:rPr>
        <w:t xml:space="preserve"> scary language to attract viewers, </w:t>
      </w:r>
      <w:r w:rsidR="009E4F5F">
        <w:rPr>
          <w:sz w:val="25"/>
          <w:szCs w:val="25"/>
        </w:rPr>
        <w:t>often</w:t>
      </w:r>
      <w:r w:rsidR="001A24AA">
        <w:rPr>
          <w:sz w:val="25"/>
          <w:szCs w:val="25"/>
        </w:rPr>
        <w:t>times their quick views</w:t>
      </w:r>
      <w:r w:rsidR="00F17DC6">
        <w:rPr>
          <w:sz w:val="25"/>
          <w:szCs w:val="25"/>
        </w:rPr>
        <w:t xml:space="preserve"> of equity market performance</w:t>
      </w:r>
      <w:r w:rsidR="001A24AA">
        <w:rPr>
          <w:sz w:val="25"/>
          <w:szCs w:val="25"/>
        </w:rPr>
        <w:t xml:space="preserve"> </w:t>
      </w:r>
      <w:r w:rsidR="00F17DC6">
        <w:rPr>
          <w:sz w:val="25"/>
          <w:szCs w:val="25"/>
        </w:rPr>
        <w:t>include</w:t>
      </w:r>
      <w:r w:rsidR="001A24AA">
        <w:rPr>
          <w:sz w:val="25"/>
          <w:szCs w:val="25"/>
        </w:rPr>
        <w:t xml:space="preserve"> media magnification</w:t>
      </w:r>
      <w:r w:rsidR="00F17DC6">
        <w:rPr>
          <w:sz w:val="25"/>
          <w:szCs w:val="25"/>
        </w:rPr>
        <w:t>,</w:t>
      </w:r>
      <w:r w:rsidR="001A24AA">
        <w:rPr>
          <w:sz w:val="25"/>
          <w:szCs w:val="25"/>
        </w:rPr>
        <w:t xml:space="preserve"> which is </w:t>
      </w:r>
      <w:r w:rsidR="001A24AA" w:rsidRPr="001A24AA">
        <w:rPr>
          <w:sz w:val="25"/>
          <w:szCs w:val="25"/>
        </w:rPr>
        <w:t xml:space="preserve">the act of making something look larger </w:t>
      </w:r>
      <w:r w:rsidR="00054DBF">
        <w:rPr>
          <w:sz w:val="25"/>
          <w:szCs w:val="25"/>
        </w:rPr>
        <w:t xml:space="preserve">or more important </w:t>
      </w:r>
      <w:r w:rsidR="001A24AA" w:rsidRPr="001A24AA">
        <w:rPr>
          <w:sz w:val="25"/>
          <w:szCs w:val="25"/>
        </w:rPr>
        <w:t xml:space="preserve">than it </w:t>
      </w:r>
      <w:r w:rsidR="00054DBF">
        <w:rPr>
          <w:sz w:val="25"/>
          <w:szCs w:val="25"/>
        </w:rPr>
        <w:t xml:space="preserve">really </w:t>
      </w:r>
      <w:r w:rsidR="001A24AA" w:rsidRPr="001A24AA">
        <w:rPr>
          <w:sz w:val="25"/>
          <w:szCs w:val="25"/>
        </w:rPr>
        <w:t>is.</w:t>
      </w:r>
    </w:p>
    <w:p w14:paraId="0D30431F" w14:textId="0021B934" w:rsidR="001A24AA" w:rsidRDefault="00F17DC6" w:rsidP="004620C7">
      <w:pPr>
        <w:pStyle w:val="NormalWeb"/>
        <w:spacing w:before="0" w:beforeAutospacing="0" w:after="0" w:line="276" w:lineRule="auto"/>
        <w:jc w:val="both"/>
        <w:textAlignment w:val="baseline"/>
        <w:rPr>
          <w:sz w:val="25"/>
          <w:szCs w:val="25"/>
        </w:rPr>
      </w:pPr>
      <w:r>
        <w:rPr>
          <w:sz w:val="25"/>
          <w:szCs w:val="25"/>
        </w:rPr>
        <w:t>C</w:t>
      </w:r>
      <w:r w:rsidR="001A24AA">
        <w:rPr>
          <w:sz w:val="25"/>
          <w:szCs w:val="25"/>
        </w:rPr>
        <w:t>urrent</w:t>
      </w:r>
      <w:r>
        <w:rPr>
          <w:sz w:val="25"/>
          <w:szCs w:val="25"/>
        </w:rPr>
        <w:t>ly</w:t>
      </w:r>
      <w:r w:rsidR="00054DBF">
        <w:rPr>
          <w:sz w:val="25"/>
          <w:szCs w:val="25"/>
        </w:rPr>
        <w:t>,</w:t>
      </w:r>
      <w:r w:rsidR="001A24AA">
        <w:rPr>
          <w:sz w:val="25"/>
          <w:szCs w:val="25"/>
        </w:rPr>
        <w:t xml:space="preserve"> </w:t>
      </w:r>
      <w:r w:rsidR="001A24AA" w:rsidRPr="001A24AA">
        <w:rPr>
          <w:sz w:val="25"/>
          <w:szCs w:val="25"/>
        </w:rPr>
        <w:t>equity markets</w:t>
      </w:r>
      <w:r w:rsidR="001A24AA">
        <w:rPr>
          <w:sz w:val="25"/>
          <w:szCs w:val="25"/>
        </w:rPr>
        <w:t xml:space="preserve"> are volatile and</w:t>
      </w:r>
      <w:r w:rsidR="001A24AA" w:rsidRPr="001A24AA">
        <w:rPr>
          <w:sz w:val="25"/>
          <w:szCs w:val="25"/>
        </w:rPr>
        <w:t xml:space="preserve"> have experienced a </w:t>
      </w:r>
      <w:r w:rsidR="002E3D8D">
        <w:rPr>
          <w:sz w:val="25"/>
          <w:szCs w:val="25"/>
        </w:rPr>
        <w:t xml:space="preserve">correction </w:t>
      </w:r>
      <w:r>
        <w:rPr>
          <w:sz w:val="25"/>
          <w:szCs w:val="25"/>
        </w:rPr>
        <w:t>(</w:t>
      </w:r>
      <w:r w:rsidR="001A24AA">
        <w:rPr>
          <w:sz w:val="25"/>
          <w:szCs w:val="25"/>
        </w:rPr>
        <w:t>some are even in bear market territory)</w:t>
      </w:r>
      <w:r w:rsidR="00054DBF">
        <w:rPr>
          <w:sz w:val="25"/>
          <w:szCs w:val="25"/>
        </w:rPr>
        <w:t xml:space="preserve"> </w:t>
      </w:r>
      <w:r>
        <w:rPr>
          <w:sz w:val="25"/>
          <w:szCs w:val="25"/>
        </w:rPr>
        <w:t>but not a crash.  As our</w:t>
      </w:r>
      <w:r w:rsidR="001A24AA">
        <w:rPr>
          <w:sz w:val="25"/>
          <w:szCs w:val="25"/>
        </w:rPr>
        <w:t xml:space="preserve"> chart </w:t>
      </w:r>
      <w:r>
        <w:rPr>
          <w:sz w:val="25"/>
          <w:szCs w:val="25"/>
        </w:rPr>
        <w:t xml:space="preserve">shows, </w:t>
      </w:r>
      <w:r w:rsidR="001A24AA">
        <w:rPr>
          <w:sz w:val="25"/>
          <w:szCs w:val="25"/>
        </w:rPr>
        <w:t xml:space="preserve">most corrections are not market crashes.  </w:t>
      </w:r>
      <w:r w:rsidR="009E4F5F">
        <w:rPr>
          <w:sz w:val="25"/>
          <w:szCs w:val="25"/>
        </w:rPr>
        <w:t>I</w:t>
      </w:r>
      <w:r w:rsidR="00054DBF">
        <w:rPr>
          <w:sz w:val="25"/>
          <w:szCs w:val="25"/>
        </w:rPr>
        <w:t>f you recall</w:t>
      </w:r>
      <w:r w:rsidR="001A24AA">
        <w:rPr>
          <w:sz w:val="25"/>
          <w:szCs w:val="25"/>
        </w:rPr>
        <w:t xml:space="preserve"> the October </w:t>
      </w:r>
      <w:r w:rsidR="00054DBF">
        <w:rPr>
          <w:sz w:val="25"/>
          <w:szCs w:val="25"/>
        </w:rPr>
        <w:t>19</w:t>
      </w:r>
      <w:r w:rsidR="00054DBF" w:rsidRPr="001A24AA">
        <w:rPr>
          <w:sz w:val="25"/>
          <w:szCs w:val="25"/>
          <w:vertAlign w:val="superscript"/>
        </w:rPr>
        <w:t>th</w:t>
      </w:r>
      <w:r w:rsidR="00054DBF">
        <w:rPr>
          <w:sz w:val="25"/>
          <w:szCs w:val="25"/>
        </w:rPr>
        <w:t xml:space="preserve">, </w:t>
      </w:r>
      <w:r w:rsidR="001A24AA">
        <w:rPr>
          <w:sz w:val="25"/>
          <w:szCs w:val="25"/>
        </w:rPr>
        <w:t xml:space="preserve">1987 market drop of 508 points </w:t>
      </w:r>
      <w:r>
        <w:rPr>
          <w:sz w:val="25"/>
          <w:szCs w:val="25"/>
        </w:rPr>
        <w:t>(</w:t>
      </w:r>
      <w:r w:rsidR="001A24AA">
        <w:rPr>
          <w:sz w:val="25"/>
          <w:szCs w:val="25"/>
        </w:rPr>
        <w:t>a 22.6% decline</w:t>
      </w:r>
      <w:r>
        <w:rPr>
          <w:sz w:val="25"/>
          <w:szCs w:val="25"/>
        </w:rPr>
        <w:t xml:space="preserve">), that </w:t>
      </w:r>
      <w:r w:rsidR="001A24AA">
        <w:rPr>
          <w:sz w:val="25"/>
          <w:szCs w:val="25"/>
        </w:rPr>
        <w:t>clearl</w:t>
      </w:r>
      <w:r>
        <w:rPr>
          <w:sz w:val="25"/>
          <w:szCs w:val="25"/>
        </w:rPr>
        <w:t>y is a market crash.  The same percentage</w:t>
      </w:r>
      <w:r w:rsidR="001A24AA">
        <w:rPr>
          <w:sz w:val="25"/>
          <w:szCs w:val="25"/>
        </w:rPr>
        <w:t xml:space="preserve"> decline </w:t>
      </w:r>
      <w:r>
        <w:rPr>
          <w:sz w:val="25"/>
          <w:szCs w:val="25"/>
        </w:rPr>
        <w:t xml:space="preserve">for the Dow </w:t>
      </w:r>
      <w:r w:rsidR="001A24AA">
        <w:rPr>
          <w:sz w:val="25"/>
          <w:szCs w:val="25"/>
        </w:rPr>
        <w:t xml:space="preserve">if it happened on January </w:t>
      </w:r>
      <w:r w:rsidR="00054DBF">
        <w:rPr>
          <w:sz w:val="25"/>
          <w:szCs w:val="25"/>
        </w:rPr>
        <w:t>2</w:t>
      </w:r>
      <w:r w:rsidR="00054DBF" w:rsidRPr="001A24AA">
        <w:rPr>
          <w:sz w:val="25"/>
          <w:szCs w:val="25"/>
          <w:vertAlign w:val="superscript"/>
        </w:rPr>
        <w:t>nd</w:t>
      </w:r>
      <w:r w:rsidR="00054DBF">
        <w:rPr>
          <w:sz w:val="25"/>
          <w:szCs w:val="25"/>
        </w:rPr>
        <w:t xml:space="preserve">, </w:t>
      </w:r>
      <w:r w:rsidR="001A24AA">
        <w:rPr>
          <w:sz w:val="25"/>
          <w:szCs w:val="25"/>
        </w:rPr>
        <w:t>2019</w:t>
      </w:r>
      <w:r w:rsidR="00054DBF">
        <w:rPr>
          <w:sz w:val="25"/>
          <w:szCs w:val="25"/>
        </w:rPr>
        <w:t>,</w:t>
      </w:r>
      <w:r w:rsidR="001A24AA">
        <w:rPr>
          <w:sz w:val="25"/>
          <w:szCs w:val="25"/>
        </w:rPr>
        <w:t xml:space="preserve"> would have been over 5,000 points (which clearly did not happen).</w:t>
      </w:r>
    </w:p>
    <w:p w14:paraId="7CB69945" w14:textId="04EF1A38" w:rsidR="002E3D8D" w:rsidRDefault="00640663" w:rsidP="00FA3613">
      <w:pPr>
        <w:pStyle w:val="NormalWeb"/>
        <w:spacing w:before="0" w:beforeAutospacing="0" w:after="0" w:afterAutospacing="0" w:line="276" w:lineRule="auto"/>
        <w:jc w:val="both"/>
        <w:textAlignment w:val="baseline"/>
        <w:rPr>
          <w:i/>
          <w:sz w:val="21"/>
          <w:szCs w:val="21"/>
        </w:rPr>
      </w:pPr>
      <w:r>
        <w:rPr>
          <w:sz w:val="25"/>
          <w:szCs w:val="25"/>
        </w:rPr>
        <w:t xml:space="preserve">It is often said that an emotional investor can make decisions that might not work out best. </w:t>
      </w:r>
      <w:r w:rsidR="001A24AA">
        <w:rPr>
          <w:sz w:val="25"/>
          <w:szCs w:val="25"/>
        </w:rPr>
        <w:t>A</w:t>
      </w:r>
      <w:r>
        <w:rPr>
          <w:sz w:val="25"/>
          <w:szCs w:val="25"/>
        </w:rPr>
        <w:t xml:space="preserve">n informed and knowledgeable investor </w:t>
      </w:r>
      <w:r w:rsidR="00F17DC6">
        <w:rPr>
          <w:sz w:val="25"/>
          <w:szCs w:val="25"/>
        </w:rPr>
        <w:t xml:space="preserve">can </w:t>
      </w:r>
      <w:r w:rsidR="009E4F5F">
        <w:rPr>
          <w:sz w:val="25"/>
          <w:szCs w:val="25"/>
        </w:rPr>
        <w:t>often</w:t>
      </w:r>
      <w:r>
        <w:rPr>
          <w:sz w:val="25"/>
          <w:szCs w:val="25"/>
        </w:rPr>
        <w:t xml:space="preserve"> be less emotional.  </w:t>
      </w:r>
      <w:r w:rsidR="00054DBF">
        <w:rPr>
          <w:sz w:val="25"/>
          <w:szCs w:val="25"/>
        </w:rPr>
        <w:t>Differentiating</w:t>
      </w:r>
      <w:r>
        <w:rPr>
          <w:sz w:val="25"/>
          <w:szCs w:val="25"/>
        </w:rPr>
        <w:t xml:space="preserve"> a correction (with a frequency on average of once a year) from a bear market (</w:t>
      </w:r>
      <w:r w:rsidR="009E4F5F">
        <w:rPr>
          <w:sz w:val="25"/>
          <w:szCs w:val="25"/>
        </w:rPr>
        <w:t>with a</w:t>
      </w:r>
      <w:r>
        <w:rPr>
          <w:sz w:val="25"/>
          <w:szCs w:val="25"/>
        </w:rPr>
        <w:t xml:space="preserve"> frequency on average of once every three years) can help investors when making decisions.</w:t>
      </w:r>
      <w:r w:rsidR="00054DBF">
        <w:rPr>
          <w:sz w:val="25"/>
          <w:szCs w:val="25"/>
        </w:rPr>
        <w:t xml:space="preserve"> </w:t>
      </w:r>
      <w:r w:rsidR="004620C7" w:rsidRPr="00054DBF">
        <w:rPr>
          <w:bCs/>
          <w:i/>
          <w:iCs/>
          <w:sz w:val="20"/>
          <w:szCs w:val="20"/>
        </w:rPr>
        <w:t xml:space="preserve">(Source: </w:t>
      </w:r>
      <w:r w:rsidRPr="00054DBF">
        <w:rPr>
          <w:bCs/>
          <w:i/>
          <w:iCs/>
          <w:sz w:val="20"/>
          <w:szCs w:val="20"/>
        </w:rPr>
        <w:t>NASDAQ</w:t>
      </w:r>
      <w:r w:rsidR="004620C7" w:rsidRPr="00054DBF">
        <w:rPr>
          <w:bCs/>
          <w:i/>
          <w:iCs/>
          <w:sz w:val="20"/>
          <w:szCs w:val="20"/>
        </w:rPr>
        <w:t>)</w:t>
      </w:r>
    </w:p>
    <w:p w14:paraId="564AAFC4" w14:textId="77777777" w:rsidR="00054DBF" w:rsidRPr="00FA3613" w:rsidRDefault="00054DBF" w:rsidP="00FA3613">
      <w:pPr>
        <w:pStyle w:val="NormalWeb"/>
        <w:spacing w:before="0" w:beforeAutospacing="0" w:after="0" w:afterAutospacing="0" w:line="276" w:lineRule="auto"/>
        <w:jc w:val="both"/>
        <w:textAlignment w:val="baseline"/>
        <w:rPr>
          <w:sz w:val="25"/>
          <w:szCs w:val="25"/>
        </w:rPr>
      </w:pPr>
    </w:p>
    <w:p w14:paraId="0422DCEA" w14:textId="4B35C206" w:rsidR="00FA3613" w:rsidRPr="00505161" w:rsidRDefault="004620C7" w:rsidP="00505161">
      <w:pPr>
        <w:pStyle w:val="NormalWeb"/>
        <w:shd w:val="clear" w:color="auto" w:fill="7F7F7F" w:themeFill="text1" w:themeFillTint="80"/>
        <w:spacing w:before="0" w:beforeAutospacing="0" w:after="0" w:afterAutospacing="0" w:line="276" w:lineRule="auto"/>
        <w:jc w:val="center"/>
        <w:textAlignment w:val="baseline"/>
        <w:rPr>
          <w:rFonts w:asciiTheme="minorHAnsi" w:hAnsiTheme="minorHAnsi" w:cs="Arial"/>
          <w:b/>
          <w:color w:val="FFFFFF" w:themeColor="background1"/>
          <w:sz w:val="36"/>
          <w:szCs w:val="36"/>
          <w:lang w:bidi="en-US"/>
        </w:rPr>
      </w:pPr>
      <w:r w:rsidRPr="00505161">
        <w:rPr>
          <w:rFonts w:asciiTheme="minorHAnsi" w:hAnsiTheme="minorHAnsi" w:cs="Arial"/>
          <w:b/>
          <w:color w:val="FFFFFF" w:themeColor="background1"/>
          <w:sz w:val="36"/>
          <w:szCs w:val="36"/>
          <w:lang w:bidi="en-US"/>
        </w:rPr>
        <w:t xml:space="preserve">What </w:t>
      </w:r>
      <w:r w:rsidR="00056713">
        <w:rPr>
          <w:rFonts w:asciiTheme="minorHAnsi" w:hAnsiTheme="minorHAnsi" w:cs="Arial"/>
          <w:b/>
          <w:color w:val="FFFFFF" w:themeColor="background1"/>
          <w:sz w:val="36"/>
          <w:szCs w:val="36"/>
          <w:lang w:bidi="en-US"/>
        </w:rPr>
        <w:t>S</w:t>
      </w:r>
      <w:r w:rsidRPr="00505161">
        <w:rPr>
          <w:rFonts w:asciiTheme="minorHAnsi" w:hAnsiTheme="minorHAnsi" w:cs="Arial"/>
          <w:b/>
          <w:color w:val="FFFFFF" w:themeColor="background1"/>
          <w:sz w:val="36"/>
          <w:szCs w:val="36"/>
          <w:lang w:bidi="en-US"/>
        </w:rPr>
        <w:t xml:space="preserve">hould </w:t>
      </w:r>
      <w:r w:rsidR="00056713">
        <w:rPr>
          <w:rFonts w:asciiTheme="minorHAnsi" w:hAnsiTheme="minorHAnsi" w:cs="Arial"/>
          <w:b/>
          <w:color w:val="FFFFFF" w:themeColor="background1"/>
          <w:sz w:val="36"/>
          <w:szCs w:val="36"/>
          <w:lang w:bidi="en-US"/>
        </w:rPr>
        <w:t>I</w:t>
      </w:r>
      <w:r w:rsidRPr="00505161">
        <w:rPr>
          <w:rFonts w:asciiTheme="minorHAnsi" w:hAnsiTheme="minorHAnsi" w:cs="Arial"/>
          <w:b/>
          <w:color w:val="FFFFFF" w:themeColor="background1"/>
          <w:sz w:val="36"/>
          <w:szCs w:val="36"/>
          <w:lang w:bidi="en-US"/>
        </w:rPr>
        <w:t xml:space="preserve">nvestors </w:t>
      </w:r>
      <w:r w:rsidR="00056713">
        <w:rPr>
          <w:rFonts w:asciiTheme="minorHAnsi" w:hAnsiTheme="minorHAnsi" w:cs="Arial"/>
          <w:b/>
          <w:color w:val="FFFFFF" w:themeColor="background1"/>
          <w:sz w:val="36"/>
          <w:szCs w:val="36"/>
          <w:lang w:bidi="en-US"/>
        </w:rPr>
        <w:t>D</w:t>
      </w:r>
      <w:r w:rsidRPr="00505161">
        <w:rPr>
          <w:rFonts w:asciiTheme="minorHAnsi" w:hAnsiTheme="minorHAnsi" w:cs="Arial"/>
          <w:b/>
          <w:color w:val="FFFFFF" w:themeColor="background1"/>
          <w:sz w:val="36"/>
          <w:szCs w:val="36"/>
          <w:lang w:bidi="en-US"/>
        </w:rPr>
        <w:t>o?</w:t>
      </w:r>
    </w:p>
    <w:p w14:paraId="48819F66" w14:textId="04D2214E" w:rsidR="004620C7" w:rsidRPr="00FA3613" w:rsidRDefault="00EB121B" w:rsidP="00FA3613">
      <w:pPr>
        <w:pStyle w:val="NormalWeb"/>
        <w:spacing w:after="0" w:line="276" w:lineRule="auto"/>
        <w:jc w:val="both"/>
        <w:textAlignment w:val="baseline"/>
        <w:rPr>
          <w:rFonts w:asciiTheme="minorHAnsi" w:eastAsiaTheme="minorHAnsi" w:hAnsiTheme="minorHAnsi" w:cs="Arial"/>
          <w:b/>
          <w:color w:val="002060"/>
          <w:sz w:val="28"/>
          <w:szCs w:val="28"/>
        </w:rPr>
      </w:pPr>
      <w:r>
        <w:rPr>
          <w:sz w:val="25"/>
          <w:szCs w:val="25"/>
        </w:rPr>
        <w:t>Completely avoiding</w:t>
      </w:r>
      <w:r w:rsidR="004620C7" w:rsidRPr="00CE1E2D">
        <w:rPr>
          <w:sz w:val="25"/>
          <w:szCs w:val="25"/>
        </w:rPr>
        <w:t xml:space="preserve"> market risk </w:t>
      </w:r>
      <w:r w:rsidR="007C51AB">
        <w:rPr>
          <w:sz w:val="25"/>
          <w:szCs w:val="25"/>
        </w:rPr>
        <w:t>may not be</w:t>
      </w:r>
      <w:r w:rsidR="004620C7" w:rsidRPr="00CE1E2D">
        <w:rPr>
          <w:sz w:val="25"/>
          <w:szCs w:val="25"/>
        </w:rPr>
        <w:t xml:space="preserve"> appropriate for most investors and today</w:t>
      </w:r>
      <w:r w:rsidR="004620C7">
        <w:rPr>
          <w:sz w:val="25"/>
          <w:szCs w:val="25"/>
        </w:rPr>
        <w:t>’</w:t>
      </w:r>
      <w:r w:rsidR="004620C7" w:rsidRPr="00CE1E2D">
        <w:rPr>
          <w:sz w:val="25"/>
          <w:szCs w:val="25"/>
        </w:rPr>
        <w:t xml:space="preserve">s traditional fixed rates might not help </w:t>
      </w:r>
      <w:r>
        <w:rPr>
          <w:sz w:val="25"/>
          <w:szCs w:val="25"/>
        </w:rPr>
        <w:t>you</w:t>
      </w:r>
      <w:r w:rsidR="004620C7" w:rsidRPr="00CE1E2D">
        <w:rPr>
          <w:sz w:val="25"/>
          <w:szCs w:val="25"/>
        </w:rPr>
        <w:t xml:space="preserve"> achieve </w:t>
      </w:r>
      <w:r>
        <w:rPr>
          <w:sz w:val="25"/>
          <w:szCs w:val="25"/>
        </w:rPr>
        <w:t xml:space="preserve">your </w:t>
      </w:r>
      <w:r w:rsidR="004620C7" w:rsidRPr="00CE1E2D">
        <w:rPr>
          <w:sz w:val="25"/>
          <w:szCs w:val="25"/>
        </w:rPr>
        <w:t xml:space="preserve">desired goals.  Most investors attempt to build a plan that includes risk awareness. </w:t>
      </w:r>
      <w:r w:rsidR="009E4F5F">
        <w:rPr>
          <w:sz w:val="25"/>
          <w:szCs w:val="25"/>
        </w:rPr>
        <w:t>Often</w:t>
      </w:r>
      <w:r w:rsidR="00056713">
        <w:rPr>
          <w:sz w:val="25"/>
          <w:szCs w:val="25"/>
        </w:rPr>
        <w:t>,</w:t>
      </w:r>
      <w:r w:rsidR="004620C7" w:rsidRPr="00CE1E2D">
        <w:rPr>
          <w:sz w:val="25"/>
          <w:szCs w:val="25"/>
        </w:rPr>
        <w:t xml:space="preserve"> this can lead to safer but lower returns. Traditionally, bonds have been a nice hedge against market risk, but with interest rates projected to rise</w:t>
      </w:r>
      <w:r w:rsidR="004620C7">
        <w:rPr>
          <w:sz w:val="25"/>
          <w:szCs w:val="25"/>
        </w:rPr>
        <w:t>,</w:t>
      </w:r>
      <w:r w:rsidR="004620C7" w:rsidRPr="00CE1E2D">
        <w:rPr>
          <w:sz w:val="25"/>
          <w:szCs w:val="25"/>
        </w:rPr>
        <w:t xml:space="preserve"> investors </w:t>
      </w:r>
      <w:r w:rsidR="009E4F5F">
        <w:rPr>
          <w:sz w:val="25"/>
          <w:szCs w:val="25"/>
        </w:rPr>
        <w:t>must</w:t>
      </w:r>
      <w:r w:rsidR="004620C7" w:rsidRPr="00CE1E2D">
        <w:rPr>
          <w:sz w:val="25"/>
          <w:szCs w:val="25"/>
        </w:rPr>
        <w:t xml:space="preserve"> be extremely cautious. </w:t>
      </w:r>
    </w:p>
    <w:p w14:paraId="2FCCF435" w14:textId="78CD6713" w:rsidR="004620C7" w:rsidRPr="00FA3613" w:rsidRDefault="004620C7" w:rsidP="00056713">
      <w:pPr>
        <w:tabs>
          <w:tab w:val="left" w:pos="540"/>
        </w:tabs>
        <w:spacing w:line="240" w:lineRule="auto"/>
        <w:jc w:val="center"/>
        <w:rPr>
          <w:rFonts w:cs="Arial"/>
          <w:b/>
          <w:color w:val="002060"/>
          <w:sz w:val="28"/>
          <w:szCs w:val="28"/>
        </w:rPr>
      </w:pPr>
      <w:r w:rsidRPr="002A40A9">
        <w:rPr>
          <w:rFonts w:cs="Arial"/>
          <w:b/>
          <w:color w:val="002060"/>
          <w:sz w:val="32"/>
          <w:szCs w:val="32"/>
        </w:rPr>
        <w:lastRenderedPageBreak/>
        <w:t xml:space="preserve">For </w:t>
      </w:r>
      <w:r w:rsidR="00EB121B">
        <w:rPr>
          <w:rFonts w:cs="Arial"/>
          <w:b/>
          <w:color w:val="002060"/>
          <w:sz w:val="40"/>
          <w:szCs w:val="40"/>
        </w:rPr>
        <w:t>2019</w:t>
      </w:r>
      <w:r w:rsidRPr="002A40A9">
        <w:rPr>
          <w:rFonts w:cs="Arial"/>
          <w:b/>
          <w:color w:val="002060"/>
          <w:sz w:val="36"/>
          <w:szCs w:val="36"/>
        </w:rPr>
        <w:t xml:space="preserve">, </w:t>
      </w:r>
      <w:r w:rsidRPr="002A40A9">
        <w:rPr>
          <w:rFonts w:cs="Arial"/>
          <w:b/>
          <w:color w:val="002060"/>
          <w:sz w:val="32"/>
          <w:szCs w:val="32"/>
        </w:rPr>
        <w:t>let’s focus on</w:t>
      </w:r>
      <w:r w:rsidRPr="00C80102">
        <w:rPr>
          <w:rFonts w:cs="Arial"/>
          <w:b/>
          <w:color w:val="002060"/>
          <w:sz w:val="28"/>
          <w:szCs w:val="28"/>
        </w:rPr>
        <w:t xml:space="preserve"> </w:t>
      </w:r>
      <w:r w:rsidRPr="00C80102">
        <w:rPr>
          <w:rFonts w:cs="Arial"/>
          <w:b/>
          <w:color w:val="002060"/>
          <w:sz w:val="28"/>
          <w:szCs w:val="28"/>
        </w:rPr>
        <w:br/>
      </w:r>
      <w:r w:rsidRPr="002A40A9">
        <w:rPr>
          <w:rFonts w:cs="Arial"/>
          <w:b/>
          <w:color w:val="002060"/>
          <w:sz w:val="40"/>
          <w:szCs w:val="40"/>
        </w:rPr>
        <w:t>YOUR</w:t>
      </w:r>
      <w:r w:rsidRPr="00C80102">
        <w:rPr>
          <w:rFonts w:cs="Arial"/>
          <w:b/>
          <w:color w:val="002060"/>
          <w:sz w:val="28"/>
          <w:szCs w:val="28"/>
        </w:rPr>
        <w:t xml:space="preserve"> </w:t>
      </w:r>
      <w:r w:rsidRPr="002A40A9">
        <w:rPr>
          <w:rFonts w:cs="Arial"/>
          <w:b/>
          <w:color w:val="002060"/>
          <w:sz w:val="32"/>
          <w:szCs w:val="32"/>
        </w:rPr>
        <w:t xml:space="preserve">personal goals and </w:t>
      </w:r>
      <w:r>
        <w:rPr>
          <w:rFonts w:cs="Arial"/>
          <w:b/>
          <w:color w:val="002060"/>
          <w:sz w:val="32"/>
          <w:szCs w:val="32"/>
        </w:rPr>
        <w:t>s</w:t>
      </w:r>
      <w:r w:rsidR="00FA3613">
        <w:rPr>
          <w:rFonts w:cs="Arial"/>
          <w:b/>
          <w:color w:val="002060"/>
          <w:sz w:val="32"/>
          <w:szCs w:val="32"/>
        </w:rPr>
        <w:t>trategy</w:t>
      </w:r>
      <w:r w:rsidR="00054DBF">
        <w:rPr>
          <w:rFonts w:cs="Arial"/>
          <w:b/>
          <w:color w:val="002060"/>
          <w:sz w:val="32"/>
          <w:szCs w:val="32"/>
        </w:rPr>
        <w:t>.</w:t>
      </w:r>
    </w:p>
    <w:p w14:paraId="64C15B29" w14:textId="6F283304" w:rsidR="004620C7" w:rsidRPr="00CE1E2D" w:rsidRDefault="004620C7" w:rsidP="004620C7">
      <w:pPr>
        <w:spacing w:line="276" w:lineRule="auto"/>
        <w:jc w:val="both"/>
        <w:rPr>
          <w:rFonts w:ascii="Times New Roman" w:eastAsia="Times New Roman" w:hAnsi="Times New Roman" w:cs="Times New Roman"/>
          <w:sz w:val="25"/>
          <w:szCs w:val="25"/>
        </w:rPr>
      </w:pPr>
      <w:r w:rsidRPr="00C80102">
        <w:rPr>
          <w:rFonts w:cs="Arial"/>
          <w:b/>
          <w:color w:val="002060"/>
          <w:sz w:val="28"/>
          <w:szCs w:val="28"/>
        </w:rPr>
        <w:t>We focus on your own personal objectives</w:t>
      </w:r>
      <w:r w:rsidRPr="006103BA">
        <w:rPr>
          <w:rFonts w:ascii="Times New Roman" w:hAnsi="Times New Roman" w:cs="Times New Roman"/>
          <w:b/>
          <w:color w:val="002060"/>
          <w:sz w:val="28"/>
          <w:szCs w:val="28"/>
        </w:rPr>
        <w:t>.</w:t>
      </w:r>
      <w:r w:rsidRPr="006103BA">
        <w:rPr>
          <w:rFonts w:ascii="Times New Roman" w:eastAsia="Times New Roman" w:hAnsi="Times New Roman" w:cs="Times New Roman"/>
          <w:sz w:val="28"/>
          <w:szCs w:val="28"/>
        </w:rPr>
        <w:t xml:space="preserve">  </w:t>
      </w:r>
      <w:r w:rsidRPr="00CE1E2D">
        <w:rPr>
          <w:rFonts w:ascii="Times New Roman" w:eastAsia="Times New Roman" w:hAnsi="Times New Roman" w:cs="Times New Roman"/>
          <w:sz w:val="25"/>
          <w:szCs w:val="25"/>
        </w:rPr>
        <w:t>During confusing times</w:t>
      </w:r>
      <w:r>
        <w:rPr>
          <w:rFonts w:ascii="Times New Roman" w:eastAsia="Times New Roman" w:hAnsi="Times New Roman" w:cs="Times New Roman"/>
          <w:sz w:val="25"/>
          <w:szCs w:val="25"/>
        </w:rPr>
        <w:t>,</w:t>
      </w:r>
      <w:r w:rsidRPr="00CE1E2D">
        <w:rPr>
          <w:rFonts w:ascii="Times New Roman" w:eastAsia="Times New Roman" w:hAnsi="Times New Roman" w:cs="Times New Roman"/>
          <w:sz w:val="25"/>
          <w:szCs w:val="25"/>
        </w:rPr>
        <w:t xml:space="preserve"> it is always wise to create </w:t>
      </w:r>
      <w:r w:rsidR="00054DBF" w:rsidRPr="001A24AA">
        <w:rPr>
          <w:noProof/>
          <w:sz w:val="25"/>
          <w:szCs w:val="25"/>
        </w:rPr>
        <w:drawing>
          <wp:anchor distT="0" distB="91440" distL="114300" distR="114300" simplePos="0" relativeHeight="251808256" behindDoc="1" locked="0" layoutInCell="1" allowOverlap="1" wp14:anchorId="02C3CFCD" wp14:editId="0C334D48">
            <wp:simplePos x="0" y="0"/>
            <wp:positionH relativeFrom="column">
              <wp:posOffset>3707472</wp:posOffset>
            </wp:positionH>
            <wp:positionV relativeFrom="paragraph">
              <wp:posOffset>19050</wp:posOffset>
            </wp:positionV>
            <wp:extent cx="3355848" cy="3730752"/>
            <wp:effectExtent l="19050" t="19050" r="16510" b="22225"/>
            <wp:wrapTight wrapText="bothSides">
              <wp:wrapPolygon edited="0">
                <wp:start x="-123" y="-110"/>
                <wp:lineTo x="-123" y="21618"/>
                <wp:lineTo x="21584" y="21618"/>
                <wp:lineTo x="21584" y="-110"/>
                <wp:lineTo x="-123" y="-110"/>
              </wp:wrapPolygon>
            </wp:wrapTight>
            <wp:docPr id="10" name="Picture 10" descr="C:\Users\kunger\Downloads\market terminolog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unger\Downloads\market terminology.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55848" cy="3730752"/>
                    </a:xfrm>
                    <a:prstGeom prst="rect">
                      <a:avLst/>
                    </a:prstGeom>
                    <a:noFill/>
                    <a:ln w="22225">
                      <a:solidFill>
                        <a:schemeClr val="accent5">
                          <a:lumMod val="50000"/>
                        </a:schemeClr>
                      </a:solidFill>
                    </a:ln>
                  </pic:spPr>
                </pic:pic>
              </a:graphicData>
            </a:graphic>
            <wp14:sizeRelH relativeFrom="page">
              <wp14:pctWidth>0</wp14:pctWidth>
            </wp14:sizeRelH>
            <wp14:sizeRelV relativeFrom="page">
              <wp14:pctHeight>0</wp14:pctHeight>
            </wp14:sizeRelV>
          </wp:anchor>
        </w:drawing>
      </w:r>
      <w:r w:rsidRPr="00CE1E2D">
        <w:rPr>
          <w:rFonts w:ascii="Times New Roman" w:eastAsia="Times New Roman" w:hAnsi="Times New Roman" w:cs="Times New Roman"/>
          <w:sz w:val="25"/>
          <w:szCs w:val="25"/>
        </w:rPr>
        <w:t xml:space="preserve">realistic time horizons and return expectations for your own personal situation and to adjust your investments accordingly.  We try to understand your personal </w:t>
      </w:r>
      <w:r w:rsidR="001C2329" w:rsidRPr="00CE1E2D">
        <w:rPr>
          <w:rFonts w:ascii="Times New Roman" w:eastAsia="Times New Roman" w:hAnsi="Times New Roman" w:cs="Times New Roman"/>
          <w:sz w:val="25"/>
          <w:szCs w:val="25"/>
        </w:rPr>
        <w:t>commitments,</w:t>
      </w:r>
      <w:r w:rsidRPr="00CE1E2D">
        <w:rPr>
          <w:rFonts w:ascii="Times New Roman" w:eastAsia="Times New Roman" w:hAnsi="Times New Roman" w:cs="Times New Roman"/>
          <w:sz w:val="25"/>
          <w:szCs w:val="25"/>
        </w:rPr>
        <w:t xml:space="preserve"> so we can categorize your investments into near-</w:t>
      </w:r>
      <w:r w:rsidR="009E4F5F">
        <w:rPr>
          <w:rFonts w:ascii="Times New Roman" w:eastAsia="Times New Roman" w:hAnsi="Times New Roman" w:cs="Times New Roman"/>
          <w:sz w:val="25"/>
          <w:szCs w:val="25"/>
        </w:rPr>
        <w:t xml:space="preserve"> </w:t>
      </w:r>
      <w:r w:rsidRPr="00CE1E2D">
        <w:rPr>
          <w:rFonts w:ascii="Times New Roman" w:eastAsia="Times New Roman" w:hAnsi="Times New Roman" w:cs="Times New Roman"/>
          <w:sz w:val="25"/>
          <w:szCs w:val="25"/>
        </w:rPr>
        <w:t>term, short-</w:t>
      </w:r>
      <w:r w:rsidR="009E4F5F">
        <w:rPr>
          <w:rFonts w:ascii="Times New Roman" w:eastAsia="Times New Roman" w:hAnsi="Times New Roman" w:cs="Times New Roman"/>
          <w:sz w:val="25"/>
          <w:szCs w:val="25"/>
        </w:rPr>
        <w:t xml:space="preserve"> </w:t>
      </w:r>
      <w:r w:rsidRPr="00CE1E2D">
        <w:rPr>
          <w:rFonts w:ascii="Times New Roman" w:eastAsia="Times New Roman" w:hAnsi="Times New Roman" w:cs="Times New Roman"/>
          <w:sz w:val="25"/>
          <w:szCs w:val="25"/>
        </w:rPr>
        <w:t>term and longer-</w:t>
      </w:r>
      <w:r w:rsidR="009E4F5F">
        <w:rPr>
          <w:rFonts w:ascii="Times New Roman" w:eastAsia="Times New Roman" w:hAnsi="Times New Roman" w:cs="Times New Roman"/>
          <w:sz w:val="25"/>
          <w:szCs w:val="25"/>
        </w:rPr>
        <w:t xml:space="preserve"> </w:t>
      </w:r>
      <w:r w:rsidRPr="00CE1E2D">
        <w:rPr>
          <w:rFonts w:ascii="Times New Roman" w:eastAsia="Times New Roman" w:hAnsi="Times New Roman" w:cs="Times New Roman"/>
          <w:sz w:val="25"/>
          <w:szCs w:val="25"/>
        </w:rPr>
        <w:t xml:space="preserve">term.  </w:t>
      </w:r>
    </w:p>
    <w:p w14:paraId="68D31FCA" w14:textId="7EC71781" w:rsidR="00CE0DD0" w:rsidRDefault="004620C7" w:rsidP="004620C7">
      <w:pPr>
        <w:spacing w:line="276" w:lineRule="auto"/>
        <w:jc w:val="both"/>
        <w:rPr>
          <w:rFonts w:ascii="Times New Roman" w:eastAsia="Times New Roman" w:hAnsi="Times New Roman" w:cs="Times New Roman"/>
          <w:sz w:val="25"/>
          <w:szCs w:val="25"/>
        </w:rPr>
      </w:pPr>
      <w:r w:rsidRPr="00C80102">
        <w:rPr>
          <w:rFonts w:cs="Arial"/>
          <w:b/>
          <w:color w:val="002060"/>
          <w:sz w:val="28"/>
          <w:szCs w:val="28"/>
        </w:rPr>
        <w:t>Now is the time to make sure you are comfortable with your investments.</w:t>
      </w:r>
      <w:r w:rsidRPr="006103BA">
        <w:rPr>
          <w:rFonts w:ascii="Times New Roman" w:eastAsia="Times New Roman" w:hAnsi="Times New Roman" w:cs="Times New Roman"/>
          <w:sz w:val="25"/>
          <w:szCs w:val="25"/>
        </w:rPr>
        <w:t xml:space="preserve"> </w:t>
      </w:r>
    </w:p>
    <w:p w14:paraId="067777CE" w14:textId="54C164E2" w:rsidR="004620C7" w:rsidRPr="00B91E56" w:rsidRDefault="004620C7" w:rsidP="004620C7">
      <w:pPr>
        <w:spacing w:line="276" w:lineRule="auto"/>
        <w:jc w:val="both"/>
        <w:rPr>
          <w:rFonts w:ascii="Times New Roman" w:eastAsia="Times New Roman" w:hAnsi="Times New Roman" w:cs="Times New Roman"/>
          <w:sz w:val="18"/>
          <w:szCs w:val="25"/>
        </w:rPr>
      </w:pPr>
      <w:r w:rsidRPr="00CE1E2D">
        <w:rPr>
          <w:rFonts w:ascii="Times New Roman" w:eastAsia="Times New Roman" w:hAnsi="Times New Roman" w:cs="Times New Roman"/>
          <w:sz w:val="25"/>
          <w:szCs w:val="25"/>
        </w:rPr>
        <w:t>Equity markets will continue to move up and down.  Even if your time horizons are long, you could see some short</w:t>
      </w:r>
      <w:r>
        <w:rPr>
          <w:rFonts w:ascii="Times New Roman" w:eastAsia="Times New Roman" w:hAnsi="Times New Roman" w:cs="Times New Roman"/>
          <w:sz w:val="25"/>
          <w:szCs w:val="25"/>
        </w:rPr>
        <w:t>-</w:t>
      </w:r>
      <w:r w:rsidRPr="00CE1E2D">
        <w:rPr>
          <w:rFonts w:ascii="Times New Roman" w:eastAsia="Times New Roman" w:hAnsi="Times New Roman" w:cs="Times New Roman"/>
          <w:sz w:val="25"/>
          <w:szCs w:val="25"/>
        </w:rPr>
        <w:t xml:space="preserve">term downward movements in your portfolios.  </w:t>
      </w:r>
      <w:r>
        <w:rPr>
          <w:rFonts w:ascii="Times New Roman" w:eastAsia="Times New Roman" w:hAnsi="Times New Roman" w:cs="Times New Roman"/>
          <w:sz w:val="25"/>
          <w:szCs w:val="25"/>
        </w:rPr>
        <w:t>M</w:t>
      </w:r>
      <w:r w:rsidRPr="00CE1E2D">
        <w:rPr>
          <w:rFonts w:ascii="Times New Roman" w:eastAsia="Times New Roman" w:hAnsi="Times New Roman" w:cs="Times New Roman"/>
          <w:sz w:val="25"/>
          <w:szCs w:val="25"/>
        </w:rPr>
        <w:t>ake sure your investing plan is centered on your personal goals and timelines.  Peaks and valleys have always been a part of financial markets and i</w:t>
      </w:r>
      <w:r w:rsidR="009E4F5F">
        <w:rPr>
          <w:rFonts w:ascii="Times New Roman" w:eastAsia="Times New Roman" w:hAnsi="Times New Roman" w:cs="Times New Roman"/>
          <w:sz w:val="25"/>
          <w:szCs w:val="25"/>
        </w:rPr>
        <w:t>t i</w:t>
      </w:r>
      <w:r w:rsidRPr="00CE1E2D">
        <w:rPr>
          <w:rFonts w:ascii="Times New Roman" w:eastAsia="Times New Roman" w:hAnsi="Times New Roman" w:cs="Times New Roman"/>
          <w:sz w:val="25"/>
          <w:szCs w:val="25"/>
        </w:rPr>
        <w:t>s highly likely that trend will continue.</w:t>
      </w:r>
    </w:p>
    <w:p w14:paraId="303BD122" w14:textId="313AB851" w:rsidR="00CE0DD0" w:rsidRPr="00FA3613" w:rsidRDefault="00140420" w:rsidP="00CE0DD0">
      <w:pPr>
        <w:pStyle w:val="NormalWeb"/>
        <w:shd w:val="clear" w:color="auto" w:fill="FFFFFF"/>
        <w:spacing w:before="0" w:beforeAutospacing="0" w:after="0" w:afterAutospacing="0"/>
        <w:jc w:val="center"/>
        <w:textAlignment w:val="baseline"/>
        <w:rPr>
          <w:rFonts w:asciiTheme="minorHAnsi" w:eastAsiaTheme="minorHAnsi" w:hAnsiTheme="minorHAnsi" w:cs="Arial"/>
          <w:b/>
          <w:color w:val="002060"/>
          <w:sz w:val="28"/>
          <w:szCs w:val="28"/>
        </w:rPr>
      </w:pPr>
      <w:r>
        <w:rPr>
          <w:rFonts w:asciiTheme="minorHAnsi" w:eastAsiaTheme="minorHAnsi" w:hAnsiTheme="minorHAnsi" w:cs="Arial"/>
          <w:b/>
          <w:color w:val="002060"/>
          <w:sz w:val="4"/>
          <w:szCs w:val="4"/>
        </w:rPr>
        <w:br/>
      </w:r>
      <w:r>
        <w:rPr>
          <w:rFonts w:asciiTheme="minorHAnsi" w:eastAsiaTheme="minorHAnsi" w:hAnsiTheme="minorHAnsi" w:cs="Arial"/>
          <w:b/>
          <w:color w:val="002060"/>
          <w:sz w:val="4"/>
          <w:szCs w:val="4"/>
        </w:rPr>
        <w:br/>
      </w:r>
      <w:r>
        <w:rPr>
          <w:rFonts w:asciiTheme="minorHAnsi" w:eastAsiaTheme="minorHAnsi" w:hAnsiTheme="minorHAnsi" w:cs="Arial"/>
          <w:b/>
          <w:color w:val="002060"/>
          <w:sz w:val="4"/>
          <w:szCs w:val="4"/>
        </w:rPr>
        <w:br/>
      </w:r>
      <w:r>
        <w:rPr>
          <w:rFonts w:asciiTheme="minorHAnsi" w:eastAsiaTheme="minorHAnsi" w:hAnsiTheme="minorHAnsi" w:cs="Arial"/>
          <w:b/>
          <w:color w:val="002060"/>
          <w:sz w:val="4"/>
          <w:szCs w:val="4"/>
        </w:rPr>
        <w:br/>
      </w:r>
      <w:r w:rsidR="00CE0DD0" w:rsidRPr="00EB121B">
        <w:rPr>
          <w:rFonts w:asciiTheme="minorHAnsi" w:eastAsiaTheme="minorHAnsi" w:hAnsiTheme="minorHAnsi" w:cs="Arial"/>
          <w:b/>
          <w:color w:val="002060"/>
          <w:sz w:val="44"/>
          <w:szCs w:val="44"/>
        </w:rPr>
        <w:t>CAUTION in 2019</w:t>
      </w:r>
      <w:r w:rsidR="00CE0DD0" w:rsidRPr="00EB121B">
        <w:rPr>
          <w:rFonts w:asciiTheme="minorHAnsi" w:eastAsiaTheme="minorHAnsi" w:hAnsiTheme="minorHAnsi" w:cs="Arial"/>
          <w:b/>
          <w:color w:val="002060"/>
          <w:sz w:val="28"/>
          <w:szCs w:val="28"/>
        </w:rPr>
        <w:br/>
      </w:r>
      <w:r w:rsidR="00CE0DD0" w:rsidRPr="00EB121B">
        <w:rPr>
          <w:rFonts w:asciiTheme="minorHAnsi" w:eastAsiaTheme="minorHAnsi" w:hAnsiTheme="minorHAnsi" w:cs="Arial"/>
          <w:b/>
          <w:color w:val="002060"/>
          <w:sz w:val="32"/>
          <w:szCs w:val="32"/>
        </w:rPr>
        <w:t>is still the principal notion for investors.</w:t>
      </w:r>
      <w:r w:rsidR="00CE0DD0" w:rsidRPr="00EB121B">
        <w:rPr>
          <w:noProof/>
          <w:sz w:val="25"/>
          <w:szCs w:val="25"/>
        </w:rPr>
        <w:t xml:space="preserve"> </w:t>
      </w:r>
      <w:r w:rsidR="00CE0DD0" w:rsidRPr="00EB121B">
        <w:rPr>
          <w:noProof/>
          <w:highlight w:val="yellow"/>
        </w:rPr>
        <w:t xml:space="preserve"> </w:t>
      </w:r>
    </w:p>
    <w:p w14:paraId="01D2E125" w14:textId="34BDBD83" w:rsidR="00C837CF" w:rsidRDefault="00140420" w:rsidP="00CE0DD0">
      <w:pPr>
        <w:tabs>
          <w:tab w:val="left" w:pos="540"/>
        </w:tabs>
        <w:spacing w:line="240" w:lineRule="auto"/>
        <w:jc w:val="both"/>
        <w:rPr>
          <w:rFonts w:ascii="Times New Roman" w:eastAsia="Times New Roman" w:hAnsi="Times New Roman" w:cs="Times New Roman"/>
          <w:sz w:val="25"/>
          <w:szCs w:val="25"/>
        </w:rPr>
      </w:pPr>
      <w:r w:rsidRPr="00EB121B">
        <w:rPr>
          <w:noProof/>
          <w:highlight w:val="yellow"/>
        </w:rPr>
        <w:drawing>
          <wp:anchor distT="0" distB="182880" distL="91440" distR="0" simplePos="0" relativeHeight="251810304" behindDoc="1" locked="0" layoutInCell="1" allowOverlap="1" wp14:anchorId="1891E025" wp14:editId="5D2C0140">
            <wp:simplePos x="0" y="0"/>
            <wp:positionH relativeFrom="column">
              <wp:posOffset>-48895</wp:posOffset>
            </wp:positionH>
            <wp:positionV relativeFrom="paragraph">
              <wp:posOffset>301625</wp:posOffset>
            </wp:positionV>
            <wp:extent cx="3355848" cy="1783080"/>
            <wp:effectExtent l="0" t="0" r="0" b="7620"/>
            <wp:wrapSquare wrapText="bothSides"/>
            <wp:docPr id="3" name="Picture 3" descr="Image result for caution in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aution in 20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55848" cy="1783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13E91D" w14:textId="1A480A72" w:rsidR="00CE0DD0" w:rsidRDefault="00CE0DD0" w:rsidP="00F17DC6">
      <w:pPr>
        <w:tabs>
          <w:tab w:val="left" w:pos="540"/>
        </w:tabs>
        <w:spacing w:line="276" w:lineRule="auto"/>
        <w:jc w:val="both"/>
        <w:rPr>
          <w:rFonts w:ascii="Times New Roman" w:eastAsia="Times New Roman" w:hAnsi="Times New Roman" w:cs="Times New Roman"/>
          <w:sz w:val="25"/>
          <w:szCs w:val="25"/>
        </w:rPr>
      </w:pPr>
      <w:r w:rsidRPr="00CE1E2D">
        <w:rPr>
          <w:rFonts w:ascii="Times New Roman" w:eastAsia="Times New Roman" w:hAnsi="Times New Roman" w:cs="Times New Roman"/>
          <w:sz w:val="25"/>
          <w:szCs w:val="25"/>
        </w:rPr>
        <w:t xml:space="preserve">Investors need to be prepared. Market volatility </w:t>
      </w:r>
      <w:r>
        <w:rPr>
          <w:rFonts w:ascii="Times New Roman" w:eastAsia="Times New Roman" w:hAnsi="Times New Roman" w:cs="Times New Roman"/>
          <w:sz w:val="25"/>
          <w:szCs w:val="25"/>
        </w:rPr>
        <w:t xml:space="preserve">has </w:t>
      </w:r>
      <w:r w:rsidRPr="00CE1E2D">
        <w:rPr>
          <w:rFonts w:ascii="Times New Roman" w:eastAsia="Times New Roman" w:hAnsi="Times New Roman" w:cs="Times New Roman"/>
          <w:sz w:val="25"/>
          <w:szCs w:val="25"/>
        </w:rPr>
        <w:t>cause</w:t>
      </w:r>
      <w:r>
        <w:rPr>
          <w:rFonts w:ascii="Times New Roman" w:eastAsia="Times New Roman" w:hAnsi="Times New Roman" w:cs="Times New Roman"/>
          <w:sz w:val="25"/>
          <w:szCs w:val="25"/>
        </w:rPr>
        <w:t>d</w:t>
      </w:r>
      <w:r w:rsidRPr="00CE1E2D">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concern</w:t>
      </w:r>
      <w:r w:rsidRPr="00CE1E2D">
        <w:rPr>
          <w:rFonts w:ascii="Times New Roman" w:eastAsia="Times New Roman" w:hAnsi="Times New Roman" w:cs="Times New Roman"/>
          <w:sz w:val="25"/>
          <w:szCs w:val="25"/>
        </w:rPr>
        <w:t>, but panic is not a plan.  Market downturns happen and so do recoveries.  This is the ideal time to ensure that you fully</w:t>
      </w:r>
      <w:r>
        <w:rPr>
          <w:rFonts w:ascii="Times New Roman" w:eastAsia="Times New Roman" w:hAnsi="Times New Roman" w:cs="Times New Roman"/>
          <w:sz w:val="25"/>
          <w:szCs w:val="25"/>
        </w:rPr>
        <w:t xml:space="preserve"> review and</w:t>
      </w:r>
      <w:r w:rsidRPr="00CE1E2D">
        <w:rPr>
          <w:rFonts w:ascii="Times New Roman" w:eastAsia="Times New Roman" w:hAnsi="Times New Roman" w:cs="Times New Roman"/>
          <w:sz w:val="25"/>
          <w:szCs w:val="25"/>
        </w:rPr>
        <w:t xml:space="preserve"> understand your time horizons, goals and risk tolerances. Looking at your entire picture can be a helpful exercise in determining your strategy.</w:t>
      </w:r>
    </w:p>
    <w:p w14:paraId="1BDACF80" w14:textId="34571859" w:rsidR="00140420" w:rsidRDefault="00140420" w:rsidP="00F17DC6">
      <w:pPr>
        <w:tabs>
          <w:tab w:val="left" w:pos="540"/>
        </w:tabs>
        <w:spacing w:line="276" w:lineRule="auto"/>
        <w:jc w:val="both"/>
        <w:rPr>
          <w:rFonts w:ascii="Times New Roman" w:eastAsia="Times New Roman" w:hAnsi="Times New Roman" w:cs="Times New Roman"/>
          <w:sz w:val="25"/>
          <w:szCs w:val="25"/>
        </w:rPr>
      </w:pPr>
    </w:p>
    <w:p w14:paraId="0C4DE6AD" w14:textId="77777777" w:rsidR="00140420" w:rsidRPr="00C47DAC" w:rsidRDefault="00140420" w:rsidP="00F17DC6">
      <w:pPr>
        <w:tabs>
          <w:tab w:val="left" w:pos="540"/>
        </w:tabs>
        <w:spacing w:line="276" w:lineRule="auto"/>
        <w:jc w:val="both"/>
        <w:rPr>
          <w:rFonts w:ascii="Times New Roman" w:eastAsia="Times New Roman" w:hAnsi="Times New Roman" w:cs="Times New Roman"/>
          <w:sz w:val="25"/>
          <w:szCs w:val="25"/>
        </w:rPr>
      </w:pPr>
    </w:p>
    <w:p w14:paraId="20E2B882" w14:textId="205700E1" w:rsidR="004620C7" w:rsidRPr="00505161" w:rsidRDefault="004620C7" w:rsidP="00505161">
      <w:pPr>
        <w:pStyle w:val="NormalWeb"/>
        <w:shd w:val="clear" w:color="auto" w:fill="7F7F7F" w:themeFill="text1" w:themeFillTint="80"/>
        <w:spacing w:before="0" w:beforeAutospacing="0" w:after="0" w:afterAutospacing="0" w:line="276" w:lineRule="auto"/>
        <w:jc w:val="center"/>
        <w:textAlignment w:val="baseline"/>
        <w:rPr>
          <w:rFonts w:asciiTheme="minorHAnsi" w:hAnsiTheme="minorHAnsi" w:cs="Arial"/>
          <w:b/>
          <w:color w:val="FFFFFF" w:themeColor="background1"/>
          <w:sz w:val="36"/>
          <w:szCs w:val="36"/>
          <w:lang w:bidi="en-US"/>
        </w:rPr>
      </w:pPr>
      <w:r w:rsidRPr="00505161">
        <w:rPr>
          <w:rFonts w:asciiTheme="minorHAnsi" w:hAnsiTheme="minorHAnsi" w:cs="Arial"/>
          <w:b/>
          <w:color w:val="FFFFFF" w:themeColor="background1"/>
          <w:sz w:val="36"/>
          <w:szCs w:val="36"/>
          <w:lang w:bidi="en-US"/>
        </w:rPr>
        <w:t>Discuss any concerns with us.</w:t>
      </w:r>
    </w:p>
    <w:p w14:paraId="34CD1BD5" w14:textId="04C91FC2" w:rsidR="004620C7" w:rsidRPr="00EB3EAE" w:rsidRDefault="004620C7" w:rsidP="004620C7">
      <w:pPr>
        <w:pStyle w:val="NormalWeb"/>
        <w:spacing w:before="0" w:beforeAutospacing="0" w:after="0" w:afterAutospacing="0" w:line="276" w:lineRule="auto"/>
        <w:jc w:val="both"/>
        <w:textAlignment w:val="baseline"/>
      </w:pPr>
      <w:r>
        <w:rPr>
          <w:sz w:val="4"/>
          <w:szCs w:val="4"/>
        </w:rPr>
        <w:br/>
      </w:r>
      <w:r>
        <w:rPr>
          <w:sz w:val="4"/>
          <w:szCs w:val="4"/>
        </w:rPr>
        <w:br/>
      </w:r>
      <w:r w:rsidRPr="00CE1E2D">
        <w:rPr>
          <w:sz w:val="25"/>
          <w:szCs w:val="25"/>
        </w:rPr>
        <w:t>Our advice is not one-size-fits-all. We will always consider your feelings about risk and the markets and review your unique financial situation when making recommendations.</w:t>
      </w:r>
      <w:r w:rsidRPr="00C80102">
        <w:rPr>
          <w:b/>
          <w:sz w:val="25"/>
          <w:szCs w:val="25"/>
        </w:rPr>
        <w:t xml:space="preserve"> </w:t>
      </w:r>
      <w:r w:rsidRPr="00C50CBF">
        <w:rPr>
          <w:b/>
          <w:sz w:val="25"/>
          <w:szCs w:val="25"/>
        </w:rPr>
        <w:t xml:space="preserve">If you would like to revisit your </w:t>
      </w:r>
      <w:r>
        <w:rPr>
          <w:b/>
          <w:sz w:val="25"/>
          <w:szCs w:val="25"/>
        </w:rPr>
        <w:t xml:space="preserve">specific </w:t>
      </w:r>
      <w:r w:rsidRPr="00C50CBF">
        <w:rPr>
          <w:b/>
          <w:sz w:val="25"/>
          <w:szCs w:val="25"/>
        </w:rPr>
        <w:t xml:space="preserve">holdings or risk </w:t>
      </w:r>
      <w:r w:rsidR="001C2329" w:rsidRPr="00C50CBF">
        <w:rPr>
          <w:b/>
          <w:sz w:val="25"/>
          <w:szCs w:val="25"/>
        </w:rPr>
        <w:t>tolerance,</w:t>
      </w:r>
      <w:r w:rsidRPr="00C50CBF">
        <w:rPr>
          <w:b/>
          <w:sz w:val="25"/>
          <w:szCs w:val="25"/>
        </w:rPr>
        <w:t xml:space="preserve"> please call our office or bring it up at our next scheduled meeting.</w:t>
      </w:r>
    </w:p>
    <w:p w14:paraId="3BB19498" w14:textId="77777777" w:rsidR="000C56E4" w:rsidRDefault="000C56E4" w:rsidP="004620C7">
      <w:pPr>
        <w:pStyle w:val="NormalWeb"/>
        <w:shd w:val="clear" w:color="auto" w:fill="FFFFFF"/>
        <w:spacing w:before="0" w:beforeAutospacing="0" w:after="0" w:afterAutospacing="0" w:line="276" w:lineRule="auto"/>
        <w:jc w:val="both"/>
        <w:textAlignment w:val="baseline"/>
        <w:rPr>
          <w:rFonts w:eastAsiaTheme="minorHAnsi"/>
          <w:b/>
          <w:color w:val="002060"/>
          <w:sz w:val="28"/>
          <w:szCs w:val="28"/>
        </w:rPr>
      </w:pPr>
    </w:p>
    <w:p w14:paraId="269E595F" w14:textId="77777777" w:rsidR="004620C7" w:rsidRPr="004E1508" w:rsidRDefault="004620C7" w:rsidP="004620C7">
      <w:pPr>
        <w:pStyle w:val="NormalWeb"/>
        <w:shd w:val="clear" w:color="auto" w:fill="FFFFFF"/>
        <w:spacing w:before="0" w:beforeAutospacing="0" w:after="0" w:afterAutospacing="0" w:line="276" w:lineRule="auto"/>
        <w:jc w:val="both"/>
        <w:textAlignment w:val="baseline"/>
        <w:rPr>
          <w:rFonts w:eastAsiaTheme="minorHAnsi"/>
          <w:b/>
          <w:color w:val="002060"/>
          <w:sz w:val="28"/>
          <w:szCs w:val="28"/>
        </w:rPr>
      </w:pPr>
      <w:r w:rsidRPr="004E1508">
        <w:rPr>
          <w:rFonts w:eastAsiaTheme="minorHAnsi"/>
          <w:b/>
          <w:color w:val="002060"/>
          <w:sz w:val="28"/>
          <w:szCs w:val="28"/>
        </w:rPr>
        <w:t xml:space="preserve">We pride ourselves in offering:  </w:t>
      </w:r>
    </w:p>
    <w:p w14:paraId="23D7564C" w14:textId="77777777" w:rsidR="004620C7" w:rsidRPr="00CE1E2D" w:rsidRDefault="004620C7" w:rsidP="004620C7">
      <w:pPr>
        <w:pStyle w:val="NormalWeb"/>
        <w:numPr>
          <w:ilvl w:val="0"/>
          <w:numId w:val="11"/>
        </w:numPr>
        <w:shd w:val="clear" w:color="auto" w:fill="FFFFFF"/>
        <w:spacing w:before="0" w:beforeAutospacing="0" w:after="0" w:afterAutospacing="0" w:line="276" w:lineRule="auto"/>
        <w:jc w:val="both"/>
        <w:textAlignment w:val="baseline"/>
        <w:rPr>
          <w:sz w:val="25"/>
          <w:szCs w:val="25"/>
        </w:rPr>
      </w:pPr>
      <w:r w:rsidRPr="00CE1E2D">
        <w:rPr>
          <w:sz w:val="25"/>
          <w:szCs w:val="25"/>
        </w:rPr>
        <w:t xml:space="preserve">consistent and strong communication, </w:t>
      </w:r>
    </w:p>
    <w:p w14:paraId="171671B6" w14:textId="77777777" w:rsidR="004620C7" w:rsidRPr="00CE1E2D" w:rsidRDefault="004620C7" w:rsidP="004620C7">
      <w:pPr>
        <w:pStyle w:val="NormalWeb"/>
        <w:numPr>
          <w:ilvl w:val="0"/>
          <w:numId w:val="11"/>
        </w:numPr>
        <w:shd w:val="clear" w:color="auto" w:fill="FFFFFF"/>
        <w:spacing w:before="0" w:beforeAutospacing="0" w:after="0" w:afterAutospacing="0" w:line="276" w:lineRule="auto"/>
        <w:jc w:val="both"/>
        <w:textAlignment w:val="baseline"/>
        <w:rPr>
          <w:sz w:val="25"/>
          <w:szCs w:val="25"/>
        </w:rPr>
      </w:pPr>
      <w:r w:rsidRPr="00CE1E2D">
        <w:rPr>
          <w:sz w:val="25"/>
          <w:szCs w:val="25"/>
        </w:rPr>
        <w:t>a schedule of regular client meetings, and</w:t>
      </w:r>
    </w:p>
    <w:p w14:paraId="53150D43" w14:textId="77777777" w:rsidR="004620C7" w:rsidRDefault="004620C7" w:rsidP="004620C7">
      <w:pPr>
        <w:pStyle w:val="NormalWeb"/>
        <w:numPr>
          <w:ilvl w:val="0"/>
          <w:numId w:val="11"/>
        </w:numPr>
        <w:shd w:val="clear" w:color="auto" w:fill="FFFFFF"/>
        <w:spacing w:before="0" w:beforeAutospacing="0" w:after="0" w:afterAutospacing="0" w:line="276" w:lineRule="auto"/>
        <w:jc w:val="both"/>
        <w:textAlignment w:val="baseline"/>
        <w:rPr>
          <w:sz w:val="25"/>
          <w:szCs w:val="25"/>
        </w:rPr>
      </w:pPr>
      <w:r w:rsidRPr="00CE1E2D">
        <w:rPr>
          <w:sz w:val="25"/>
          <w:szCs w:val="25"/>
        </w:rPr>
        <w:t xml:space="preserve">continuing education for every member of our team on the issues that affect our clients. </w:t>
      </w:r>
    </w:p>
    <w:p w14:paraId="69AA9B61" w14:textId="77777777" w:rsidR="006724B5" w:rsidRDefault="006724B5" w:rsidP="001C2329">
      <w:pPr>
        <w:pStyle w:val="NormalWeb"/>
        <w:shd w:val="clear" w:color="auto" w:fill="FFFFFF"/>
        <w:spacing w:before="0" w:beforeAutospacing="0" w:after="0" w:afterAutospacing="0" w:line="276" w:lineRule="auto"/>
        <w:jc w:val="center"/>
        <w:textAlignment w:val="baseline"/>
        <w:rPr>
          <w:rFonts w:cs="Arial"/>
          <w:b/>
          <w:color w:val="002060"/>
          <w:sz w:val="36"/>
          <w:szCs w:val="36"/>
        </w:rPr>
      </w:pPr>
    </w:p>
    <w:p w14:paraId="5117C27C" w14:textId="77777777" w:rsidR="001C2329" w:rsidRPr="001C2329" w:rsidRDefault="004620C7" w:rsidP="001C2329">
      <w:pPr>
        <w:pStyle w:val="NormalWeb"/>
        <w:shd w:val="clear" w:color="auto" w:fill="FFFFFF"/>
        <w:spacing w:before="0" w:beforeAutospacing="0" w:after="0" w:afterAutospacing="0" w:line="276" w:lineRule="auto"/>
        <w:jc w:val="center"/>
        <w:textAlignment w:val="baseline"/>
        <w:rPr>
          <w:rFonts w:cs="Arial"/>
          <w:b/>
          <w:color w:val="002060"/>
          <w:sz w:val="36"/>
          <w:szCs w:val="36"/>
        </w:rPr>
      </w:pPr>
      <w:r w:rsidRPr="001C2329">
        <w:rPr>
          <w:rFonts w:cs="Arial"/>
          <w:b/>
          <w:color w:val="002060"/>
          <w:sz w:val="36"/>
          <w:szCs w:val="36"/>
        </w:rPr>
        <w:lastRenderedPageBreak/>
        <w:t>A skilled financial advisor can help make your journey easier.</w:t>
      </w:r>
    </w:p>
    <w:p w14:paraId="178CFE9E" w14:textId="718B09BD" w:rsidR="001C2329" w:rsidRPr="001C2329" w:rsidRDefault="001C2329" w:rsidP="004620C7">
      <w:pPr>
        <w:pStyle w:val="NormalWeb"/>
        <w:shd w:val="clear" w:color="auto" w:fill="FFFFFF"/>
        <w:spacing w:before="0" w:beforeAutospacing="0" w:after="0" w:afterAutospacing="0" w:line="276" w:lineRule="auto"/>
        <w:ind w:left="180"/>
        <w:jc w:val="both"/>
        <w:textAlignment w:val="baseline"/>
        <w:rPr>
          <w:rFonts w:cs="Arial"/>
          <w:b/>
          <w:color w:val="002060"/>
          <w:sz w:val="16"/>
          <w:szCs w:val="16"/>
        </w:rPr>
      </w:pPr>
    </w:p>
    <w:p w14:paraId="5382E511" w14:textId="141B1ABE" w:rsidR="00F3462D" w:rsidRDefault="004620C7" w:rsidP="001C2329">
      <w:pPr>
        <w:pStyle w:val="NormalWeb"/>
        <w:shd w:val="clear" w:color="auto" w:fill="FFFFFF"/>
        <w:spacing w:before="0" w:beforeAutospacing="0" w:after="0" w:afterAutospacing="0" w:line="276" w:lineRule="auto"/>
        <w:jc w:val="both"/>
        <w:textAlignment w:val="baseline"/>
        <w:rPr>
          <w:rFonts w:cs="Arial"/>
          <w:b/>
          <w:color w:val="002060"/>
          <w:sz w:val="26"/>
          <w:szCs w:val="26"/>
        </w:rPr>
      </w:pPr>
      <w:r w:rsidRPr="00FC209C">
        <w:rPr>
          <w:rFonts w:cs="Arial"/>
          <w:b/>
          <w:color w:val="002060"/>
          <w:sz w:val="26"/>
          <w:szCs w:val="26"/>
        </w:rPr>
        <w:t xml:space="preserve">Our goal is to understand </w:t>
      </w:r>
      <w:r>
        <w:rPr>
          <w:rFonts w:cs="Arial"/>
          <w:b/>
          <w:color w:val="002060"/>
          <w:sz w:val="26"/>
          <w:szCs w:val="26"/>
        </w:rPr>
        <w:t>y</w:t>
      </w:r>
      <w:r w:rsidRPr="00FC209C">
        <w:rPr>
          <w:rFonts w:cs="Arial"/>
          <w:b/>
          <w:color w:val="002060"/>
          <w:sz w:val="26"/>
          <w:szCs w:val="26"/>
        </w:rPr>
        <w:t xml:space="preserve">our needs and then </w:t>
      </w:r>
      <w:r>
        <w:rPr>
          <w:rFonts w:cs="Arial"/>
          <w:b/>
          <w:color w:val="002060"/>
          <w:sz w:val="26"/>
          <w:szCs w:val="26"/>
        </w:rPr>
        <w:t xml:space="preserve">try to </w:t>
      </w:r>
      <w:r w:rsidRPr="00FC209C">
        <w:rPr>
          <w:rFonts w:cs="Arial"/>
          <w:b/>
          <w:color w:val="002060"/>
          <w:sz w:val="26"/>
          <w:szCs w:val="26"/>
        </w:rPr>
        <w:t xml:space="preserve">create a plan to address those needs.  We continually monitor your portfolio. While we cannot control financial markets or interest rates, we keep a watchful eye on them. No one can predict the future with complete accuracy, so we keep the lines of communication open with </w:t>
      </w:r>
      <w:r>
        <w:rPr>
          <w:rFonts w:cs="Arial"/>
          <w:b/>
          <w:color w:val="002060"/>
          <w:sz w:val="26"/>
          <w:szCs w:val="26"/>
        </w:rPr>
        <w:t>you</w:t>
      </w:r>
      <w:r w:rsidRPr="00FC209C">
        <w:rPr>
          <w:rFonts w:cs="Arial"/>
          <w:b/>
          <w:color w:val="002060"/>
          <w:sz w:val="26"/>
          <w:szCs w:val="26"/>
        </w:rPr>
        <w:t xml:space="preserve">.  Our primary objective is to take the </w:t>
      </w:r>
      <w:r w:rsidRPr="00FC209C">
        <w:rPr>
          <w:rFonts w:cs="Arial"/>
          <w:b/>
          <w:color w:val="002060"/>
          <w:sz w:val="26"/>
          <w:szCs w:val="26"/>
        </w:rPr>
        <w:lastRenderedPageBreak/>
        <w:t xml:space="preserve">emotions out of investing. We can discuss your specific situation at your next review meeting or you can call to schedule an appointment. As always, we appreciate the opportunity to assist you </w:t>
      </w:r>
      <w:r>
        <w:rPr>
          <w:rFonts w:cs="Arial"/>
          <w:b/>
          <w:color w:val="002060"/>
          <w:sz w:val="26"/>
          <w:szCs w:val="26"/>
        </w:rPr>
        <w:t xml:space="preserve">with </w:t>
      </w:r>
      <w:r w:rsidRPr="00FC209C">
        <w:rPr>
          <w:rFonts w:cs="Arial"/>
          <w:b/>
          <w:color w:val="002060"/>
          <w:sz w:val="26"/>
          <w:szCs w:val="26"/>
        </w:rPr>
        <w:t>your financial matters.</w:t>
      </w:r>
    </w:p>
    <w:p w14:paraId="77E7FF64" w14:textId="4A4E5423" w:rsidR="00056713" w:rsidRDefault="00056713" w:rsidP="001C2329">
      <w:pPr>
        <w:pStyle w:val="NormalWeb"/>
        <w:shd w:val="clear" w:color="auto" w:fill="FFFFFF"/>
        <w:spacing w:before="0" w:beforeAutospacing="0" w:after="0" w:afterAutospacing="0" w:line="276" w:lineRule="auto"/>
        <w:jc w:val="both"/>
        <w:textAlignment w:val="baseline"/>
        <w:rPr>
          <w:rFonts w:cs="Arial"/>
          <w:b/>
          <w:color w:val="002060"/>
          <w:sz w:val="26"/>
          <w:szCs w:val="26"/>
        </w:rPr>
      </w:pPr>
    </w:p>
    <w:p w14:paraId="451EA431" w14:textId="76EF10DF" w:rsidR="00056713" w:rsidRDefault="00056713" w:rsidP="001C2329">
      <w:pPr>
        <w:pStyle w:val="NormalWeb"/>
        <w:shd w:val="clear" w:color="auto" w:fill="FFFFFF"/>
        <w:spacing w:before="0" w:beforeAutospacing="0" w:after="0" w:afterAutospacing="0" w:line="276" w:lineRule="auto"/>
        <w:jc w:val="both"/>
        <w:textAlignment w:val="baseline"/>
        <w:rPr>
          <w:rFonts w:cs="Arial"/>
          <w:b/>
          <w:color w:val="002060"/>
          <w:sz w:val="26"/>
          <w:szCs w:val="26"/>
        </w:rPr>
      </w:pPr>
    </w:p>
    <w:p w14:paraId="33427AF7" w14:textId="77777777" w:rsidR="00056713" w:rsidRDefault="00056713" w:rsidP="001C2329">
      <w:pPr>
        <w:pStyle w:val="NormalWeb"/>
        <w:shd w:val="clear" w:color="auto" w:fill="FFFFFF"/>
        <w:spacing w:before="0" w:beforeAutospacing="0" w:after="0" w:afterAutospacing="0" w:line="276" w:lineRule="auto"/>
        <w:jc w:val="both"/>
        <w:textAlignment w:val="baseline"/>
        <w:rPr>
          <w:rFonts w:cs="Arial"/>
          <w:b/>
          <w:color w:val="002060"/>
          <w:sz w:val="26"/>
          <w:szCs w:val="26"/>
        </w:rPr>
      </w:pPr>
    </w:p>
    <w:p w14:paraId="386C5296" w14:textId="4BCA120C" w:rsidR="00056713" w:rsidRDefault="00056713" w:rsidP="001C2329">
      <w:pPr>
        <w:pStyle w:val="NormalWeb"/>
        <w:shd w:val="clear" w:color="auto" w:fill="FFFFFF"/>
        <w:spacing w:before="0" w:beforeAutospacing="0" w:after="0" w:afterAutospacing="0" w:line="276" w:lineRule="auto"/>
        <w:jc w:val="both"/>
        <w:textAlignment w:val="baseline"/>
        <w:rPr>
          <w:rFonts w:cs="Arial"/>
          <w:b/>
          <w:color w:val="002060"/>
          <w:sz w:val="26"/>
          <w:szCs w:val="26"/>
        </w:rPr>
      </w:pPr>
    </w:p>
    <w:p w14:paraId="2A818318" w14:textId="1398BAFC" w:rsidR="00056713" w:rsidRDefault="00056713" w:rsidP="001C2329">
      <w:pPr>
        <w:pStyle w:val="NormalWeb"/>
        <w:shd w:val="clear" w:color="auto" w:fill="FFFFFF"/>
        <w:spacing w:before="0" w:beforeAutospacing="0" w:after="0" w:afterAutospacing="0" w:line="276" w:lineRule="auto"/>
        <w:jc w:val="both"/>
        <w:textAlignment w:val="baseline"/>
        <w:rPr>
          <w:rFonts w:cs="Arial"/>
          <w:b/>
          <w:color w:val="002060"/>
          <w:sz w:val="26"/>
          <w:szCs w:val="26"/>
        </w:rPr>
      </w:pPr>
    </w:p>
    <w:p w14:paraId="1710B8A3" w14:textId="2EA92873" w:rsidR="00056713" w:rsidRPr="00F3462D" w:rsidRDefault="00056713" w:rsidP="001C2329">
      <w:pPr>
        <w:pStyle w:val="NormalWeb"/>
        <w:shd w:val="clear" w:color="auto" w:fill="FFFFFF"/>
        <w:spacing w:before="0" w:beforeAutospacing="0" w:after="0" w:afterAutospacing="0" w:line="276" w:lineRule="auto"/>
        <w:jc w:val="both"/>
        <w:textAlignment w:val="baseline"/>
        <w:rPr>
          <w:rFonts w:cs="Arial"/>
          <w:b/>
          <w:color w:val="002060"/>
          <w:sz w:val="26"/>
          <w:szCs w:val="26"/>
        </w:rPr>
        <w:sectPr w:rsidR="00056713" w:rsidRPr="00F3462D" w:rsidSect="00F96DED">
          <w:type w:val="continuous"/>
          <w:pgSz w:w="12240" w:h="15840"/>
          <w:pgMar w:top="990" w:right="540" w:bottom="990" w:left="630" w:header="720" w:footer="246" w:gutter="0"/>
          <w:cols w:num="2" w:space="450"/>
          <w:docGrid w:linePitch="360"/>
        </w:sectPr>
      </w:pPr>
    </w:p>
    <w:p w14:paraId="7787F265" w14:textId="41D1C406" w:rsidR="00464CC3" w:rsidRDefault="00464CC3" w:rsidP="00433B92">
      <w:pPr>
        <w:spacing w:after="0" w:line="240" w:lineRule="auto"/>
        <w:ind w:right="-180"/>
        <w:jc w:val="both"/>
        <w:rPr>
          <w:rFonts w:ascii="Calibri" w:eastAsia="Calibri" w:hAnsi="Calibri" w:cs="Times New Roman"/>
          <w:snapToGrid w:val="0"/>
        </w:rPr>
      </w:pPr>
    </w:p>
    <w:p w14:paraId="356AFAD6" w14:textId="77777777" w:rsidR="00464CC3" w:rsidRPr="003C7337" w:rsidRDefault="00464CC3" w:rsidP="00433B92">
      <w:pPr>
        <w:spacing w:after="0" w:line="240" w:lineRule="auto"/>
        <w:ind w:right="-180"/>
        <w:jc w:val="both"/>
        <w:rPr>
          <w:rFonts w:ascii="Calibri" w:eastAsia="Calibri" w:hAnsi="Calibri" w:cs="Times New Roman"/>
          <w:snapToGrid w:val="0"/>
          <w:sz w:val="2"/>
        </w:rPr>
      </w:pPr>
    </w:p>
    <w:p w14:paraId="6425BE2E" w14:textId="77777777" w:rsidR="00464CC3" w:rsidRPr="003C7337" w:rsidRDefault="00464CC3" w:rsidP="00433B92">
      <w:pPr>
        <w:spacing w:after="0" w:line="240" w:lineRule="auto"/>
        <w:ind w:right="-180"/>
        <w:jc w:val="both"/>
        <w:rPr>
          <w:rFonts w:ascii="Calibri" w:eastAsia="Calibri" w:hAnsi="Calibri" w:cs="Times New Roman"/>
          <w:snapToGrid w:val="0"/>
          <w:sz w:val="2"/>
        </w:rPr>
      </w:pPr>
    </w:p>
    <w:p w14:paraId="2AC8A5EE" w14:textId="78B541DE" w:rsidR="00E44CA0" w:rsidRPr="009708E1" w:rsidRDefault="00E44CA0" w:rsidP="00740A34">
      <w:pPr>
        <w:spacing w:after="0" w:line="240" w:lineRule="auto"/>
        <w:ind w:right="-180"/>
        <w:jc w:val="center"/>
        <w:rPr>
          <w:rFonts w:ascii="Calibri" w:eastAsia="Calibri" w:hAnsi="Calibri" w:cs="Times New Roman"/>
          <w:snapToGrid w:val="0"/>
          <w:sz w:val="2"/>
          <w:highlight w:val="yellow"/>
        </w:rPr>
      </w:pPr>
    </w:p>
    <w:p w14:paraId="5BC131CD" w14:textId="7C3E5B02" w:rsidR="00140420" w:rsidRDefault="00140420" w:rsidP="00740A34">
      <w:pPr>
        <w:spacing w:after="0" w:line="240" w:lineRule="auto"/>
        <w:ind w:right="-180"/>
        <w:jc w:val="center"/>
        <w:rPr>
          <w:rFonts w:ascii="Calibri" w:eastAsia="Calibri" w:hAnsi="Calibri" w:cs="Times New Roman"/>
          <w:snapToGrid w:val="0"/>
          <w:highlight w:val="yellow"/>
        </w:rPr>
      </w:pPr>
    </w:p>
    <w:p w14:paraId="2D610722" w14:textId="5CACD290" w:rsidR="00140420" w:rsidRDefault="00DB172B" w:rsidP="00740A34">
      <w:pPr>
        <w:spacing w:after="0" w:line="240" w:lineRule="auto"/>
        <w:ind w:right="-180"/>
        <w:jc w:val="center"/>
        <w:rPr>
          <w:rFonts w:ascii="Calibri" w:eastAsia="Calibri" w:hAnsi="Calibri" w:cs="Times New Roman"/>
          <w:snapToGrid w:val="0"/>
          <w:highlight w:val="yellow"/>
        </w:rPr>
      </w:pPr>
      <w:r>
        <w:rPr>
          <w:rFonts w:ascii="Calibri" w:eastAsia="Calibri" w:hAnsi="Calibri" w:cs="Times New Roman"/>
          <w:noProof/>
        </w:rPr>
        <w:drawing>
          <wp:anchor distT="0" distB="0" distL="114300" distR="114300" simplePos="0" relativeHeight="251837952" behindDoc="0" locked="0" layoutInCell="1" allowOverlap="1" wp14:anchorId="157CA979" wp14:editId="08841744">
            <wp:simplePos x="0" y="0"/>
            <wp:positionH relativeFrom="column">
              <wp:posOffset>5080</wp:posOffset>
            </wp:positionH>
            <wp:positionV relativeFrom="paragraph">
              <wp:posOffset>182880</wp:posOffset>
            </wp:positionV>
            <wp:extent cx="7107555" cy="44450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07555" cy="444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2748CB" w14:textId="79BBD83B" w:rsidR="00140420" w:rsidRDefault="00140420" w:rsidP="00740A34">
      <w:pPr>
        <w:spacing w:after="0" w:line="240" w:lineRule="auto"/>
        <w:ind w:right="-180"/>
        <w:jc w:val="center"/>
        <w:rPr>
          <w:rFonts w:ascii="Calibri" w:eastAsia="Calibri" w:hAnsi="Calibri" w:cs="Times New Roman"/>
          <w:snapToGrid w:val="0"/>
          <w:highlight w:val="yellow"/>
        </w:rPr>
      </w:pPr>
    </w:p>
    <w:p w14:paraId="59FA2023" w14:textId="101917B7" w:rsidR="00140420" w:rsidRDefault="00140420" w:rsidP="00740A34">
      <w:pPr>
        <w:spacing w:after="0" w:line="240" w:lineRule="auto"/>
        <w:ind w:right="-180"/>
        <w:jc w:val="center"/>
        <w:rPr>
          <w:rFonts w:ascii="Calibri" w:eastAsia="Calibri" w:hAnsi="Calibri" w:cs="Times New Roman"/>
          <w:snapToGrid w:val="0"/>
          <w:highlight w:val="yellow"/>
        </w:rPr>
      </w:pPr>
    </w:p>
    <w:p w14:paraId="4F1FB311" w14:textId="7570D1C3" w:rsidR="00140420" w:rsidRDefault="00140420" w:rsidP="00740A34">
      <w:pPr>
        <w:spacing w:after="0" w:line="240" w:lineRule="auto"/>
        <w:ind w:right="-180"/>
        <w:jc w:val="center"/>
        <w:rPr>
          <w:rFonts w:ascii="Calibri" w:eastAsia="Calibri" w:hAnsi="Calibri" w:cs="Times New Roman"/>
          <w:snapToGrid w:val="0"/>
          <w:highlight w:val="yellow"/>
        </w:rPr>
      </w:pPr>
    </w:p>
    <w:bookmarkEnd w:id="0"/>
    <w:p w14:paraId="4FA86389" w14:textId="0AB3EF63" w:rsidR="00140420" w:rsidRDefault="00140420" w:rsidP="00740A34">
      <w:pPr>
        <w:spacing w:after="0" w:line="240" w:lineRule="auto"/>
        <w:ind w:right="-180"/>
        <w:jc w:val="center"/>
        <w:rPr>
          <w:rFonts w:ascii="Calibri" w:eastAsia="Calibri" w:hAnsi="Calibri" w:cs="Times New Roman"/>
          <w:snapToGrid w:val="0"/>
          <w:highlight w:val="yellow"/>
        </w:rPr>
      </w:pPr>
    </w:p>
    <w:p w14:paraId="237E6FC7" w14:textId="0EC09A62" w:rsidR="00140420" w:rsidRDefault="00140420" w:rsidP="00740A34">
      <w:pPr>
        <w:spacing w:after="0" w:line="240" w:lineRule="auto"/>
        <w:ind w:right="-180"/>
        <w:jc w:val="center"/>
        <w:rPr>
          <w:rFonts w:ascii="Calibri" w:eastAsia="Calibri" w:hAnsi="Calibri" w:cs="Times New Roman"/>
          <w:snapToGrid w:val="0"/>
          <w:highlight w:val="yellow"/>
        </w:rPr>
      </w:pPr>
    </w:p>
    <w:p w14:paraId="5372AE21" w14:textId="2F2B2275" w:rsidR="00140420" w:rsidRDefault="00140420" w:rsidP="00740A34">
      <w:pPr>
        <w:spacing w:after="0" w:line="240" w:lineRule="auto"/>
        <w:ind w:right="-180"/>
        <w:jc w:val="center"/>
        <w:rPr>
          <w:rFonts w:ascii="Calibri" w:eastAsia="Calibri" w:hAnsi="Calibri" w:cs="Times New Roman"/>
          <w:snapToGrid w:val="0"/>
          <w:highlight w:val="yellow"/>
        </w:rPr>
      </w:pPr>
    </w:p>
    <w:p w14:paraId="1914935C" w14:textId="2A98F53E" w:rsidR="00140420" w:rsidRDefault="00140420" w:rsidP="00740A34">
      <w:pPr>
        <w:spacing w:after="0" w:line="240" w:lineRule="auto"/>
        <w:ind w:right="-180"/>
        <w:jc w:val="center"/>
        <w:rPr>
          <w:rFonts w:ascii="Calibri" w:eastAsia="Calibri" w:hAnsi="Calibri" w:cs="Times New Roman"/>
          <w:snapToGrid w:val="0"/>
          <w:highlight w:val="yellow"/>
        </w:rPr>
      </w:pPr>
    </w:p>
    <w:p w14:paraId="71A8376E" w14:textId="67B1C717" w:rsidR="00140420" w:rsidRDefault="00352328" w:rsidP="00740A34">
      <w:pPr>
        <w:spacing w:after="0" w:line="240" w:lineRule="auto"/>
        <w:ind w:right="-180"/>
        <w:jc w:val="center"/>
        <w:rPr>
          <w:rFonts w:ascii="Calibri" w:eastAsia="Calibri" w:hAnsi="Calibri" w:cs="Times New Roman"/>
          <w:snapToGrid w:val="0"/>
          <w:highlight w:val="yellow"/>
        </w:rPr>
      </w:pPr>
      <w:r w:rsidRPr="006C15A3">
        <w:rPr>
          <w:noProof/>
        </w:rPr>
        <w:lastRenderedPageBreak/>
        <mc:AlternateContent>
          <mc:Choice Requires="wps">
            <w:drawing>
              <wp:anchor distT="45720" distB="45720" distL="114300" distR="114300" simplePos="0" relativeHeight="251820544" behindDoc="0" locked="0" layoutInCell="1" allowOverlap="1" wp14:anchorId="009841E3" wp14:editId="1B198513">
                <wp:simplePos x="0" y="0"/>
                <wp:positionH relativeFrom="column">
                  <wp:posOffset>2710962</wp:posOffset>
                </wp:positionH>
                <wp:positionV relativeFrom="paragraph">
                  <wp:posOffset>1699846</wp:posOffset>
                </wp:positionV>
                <wp:extent cx="3993515" cy="831899"/>
                <wp:effectExtent l="0" t="0" r="6985" b="635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3515" cy="831899"/>
                        </a:xfrm>
                        <a:prstGeom prst="roundRect">
                          <a:avLst/>
                        </a:prstGeom>
                        <a:solidFill>
                          <a:schemeClr val="accent5">
                            <a:lumMod val="50000"/>
                          </a:schemeClr>
                        </a:solidFill>
                        <a:ln w="9525">
                          <a:noFill/>
                          <a:miter lim="800000"/>
                          <a:headEnd/>
                          <a:tailEnd/>
                        </a:ln>
                      </wps:spPr>
                      <wps:txbx>
                        <w:txbxContent>
                          <w:p w14:paraId="5DFEFC16" w14:textId="1CCC9893" w:rsidR="00352328" w:rsidRDefault="00352328" w:rsidP="00352328">
                            <w:pPr>
                              <w:pStyle w:val="Footer"/>
                              <w:tabs>
                                <w:tab w:val="clear" w:pos="4680"/>
                                <w:tab w:val="clear" w:pos="9360"/>
                              </w:tabs>
                              <w:spacing w:line="276" w:lineRule="auto"/>
                              <w:ind w:right="-87"/>
                              <w:jc w:val="center"/>
                              <w:rPr>
                                <w:rFonts w:ascii="Arial Narrow" w:hAnsi="Arial Narrow"/>
                                <w:color w:val="FFFFFF" w:themeColor="background1"/>
                                <w:sz w:val="28"/>
                                <w:szCs w:val="26"/>
                              </w:rPr>
                            </w:pPr>
                            <w:r>
                              <w:rPr>
                                <w:rFonts w:ascii="Arial Narrow" w:hAnsi="Arial Narrow"/>
                                <w:color w:val="FFFFFF" w:themeColor="background1"/>
                                <w:sz w:val="4"/>
                                <w:szCs w:val="4"/>
                              </w:rPr>
                              <w:br/>
                            </w:r>
                            <w:r>
                              <w:rPr>
                                <w:rFonts w:ascii="Arial Narrow" w:hAnsi="Arial Narrow"/>
                                <w:color w:val="FFFFFF" w:themeColor="background1"/>
                                <w:sz w:val="4"/>
                                <w:szCs w:val="4"/>
                              </w:rPr>
                              <w:br/>
                            </w:r>
                            <w:r w:rsidRPr="006C15A3">
                              <w:rPr>
                                <w:rFonts w:ascii="Arial Narrow" w:hAnsi="Arial Narrow"/>
                                <w:color w:val="FFFFFF" w:themeColor="background1"/>
                                <w:sz w:val="28"/>
                                <w:szCs w:val="26"/>
                              </w:rPr>
                              <w:t xml:space="preserve">Please call </w:t>
                            </w:r>
                            <w:r>
                              <w:rPr>
                                <w:rFonts w:ascii="Arial Narrow" w:hAnsi="Arial Narrow"/>
                                <w:color w:val="FFFFFF" w:themeColor="background1"/>
                                <w:sz w:val="28"/>
                                <w:szCs w:val="26"/>
                              </w:rPr>
                              <w:t xml:space="preserve">Marlena </w:t>
                            </w:r>
                            <w:r w:rsidRPr="00DC2FBC">
                              <w:rPr>
                                <w:rFonts w:ascii="Arial Narrow" w:hAnsi="Arial Narrow"/>
                                <w:color w:val="FFFFFF" w:themeColor="background1"/>
                                <w:sz w:val="28"/>
                                <w:szCs w:val="26"/>
                              </w:rPr>
                              <w:t xml:space="preserve">at </w:t>
                            </w:r>
                            <w:r>
                              <w:rPr>
                                <w:rFonts w:ascii="Arial Narrow" w:hAnsi="Arial Narrow"/>
                                <w:color w:val="FFFFFF" w:themeColor="background1"/>
                                <w:sz w:val="28"/>
                                <w:szCs w:val="26"/>
                              </w:rPr>
                              <w:t>Superior Financial Management</w:t>
                            </w:r>
                            <w:r w:rsidRPr="00DC2FBC">
                              <w:rPr>
                                <w:rFonts w:ascii="Arial Narrow" w:hAnsi="Arial Narrow"/>
                                <w:color w:val="FFFFFF" w:themeColor="background1"/>
                                <w:sz w:val="28"/>
                                <w:szCs w:val="26"/>
                              </w:rPr>
                              <w:t>,</w:t>
                            </w:r>
                          </w:p>
                          <w:p w14:paraId="26D7E4B7" w14:textId="48EDF776" w:rsidR="00352328" w:rsidRPr="006C15A3" w:rsidRDefault="00352328" w:rsidP="00352328">
                            <w:pPr>
                              <w:pStyle w:val="Footer"/>
                              <w:tabs>
                                <w:tab w:val="clear" w:pos="4680"/>
                                <w:tab w:val="clear" w:pos="9360"/>
                              </w:tabs>
                              <w:spacing w:line="276" w:lineRule="auto"/>
                              <w:ind w:right="-87"/>
                              <w:jc w:val="center"/>
                              <w:rPr>
                                <w:rFonts w:ascii="Arial Narrow" w:hAnsi="Arial Narrow"/>
                                <w:color w:val="FFFFFF" w:themeColor="background1"/>
                                <w:sz w:val="28"/>
                                <w:szCs w:val="26"/>
                              </w:rPr>
                            </w:pPr>
                            <w:r w:rsidRPr="00352328">
                              <w:rPr>
                                <w:rFonts w:ascii="Arial Narrow" w:hAnsi="Arial Narrow"/>
                                <w:color w:val="FFFFFF" w:themeColor="background1"/>
                                <w:sz w:val="28"/>
                                <w:szCs w:val="26"/>
                              </w:rPr>
                              <w:t>(</w:t>
                            </w:r>
                            <w:r>
                              <w:rPr>
                                <w:rFonts w:ascii="Arial Narrow" w:hAnsi="Arial Narrow"/>
                                <w:color w:val="FFFFFF" w:themeColor="background1"/>
                                <w:sz w:val="28"/>
                                <w:szCs w:val="26"/>
                              </w:rPr>
                              <w:t>516</w:t>
                            </w:r>
                            <w:r w:rsidRPr="00352328">
                              <w:rPr>
                                <w:rFonts w:ascii="Arial Narrow" w:hAnsi="Arial Narrow"/>
                                <w:color w:val="FFFFFF" w:themeColor="background1"/>
                                <w:sz w:val="28"/>
                                <w:szCs w:val="26"/>
                              </w:rPr>
                              <w:t xml:space="preserve">) </w:t>
                            </w:r>
                            <w:r>
                              <w:rPr>
                                <w:rFonts w:ascii="Arial Narrow" w:hAnsi="Arial Narrow"/>
                                <w:color w:val="FFFFFF" w:themeColor="background1"/>
                                <w:sz w:val="28"/>
                                <w:szCs w:val="26"/>
                              </w:rPr>
                              <w:t>939-2789</w:t>
                            </w:r>
                            <w:r w:rsidRPr="00DC2FBC">
                              <w:rPr>
                                <w:rFonts w:ascii="Arial Narrow" w:hAnsi="Arial Narrow"/>
                                <w:color w:val="FFFFFF" w:themeColor="background1"/>
                                <w:sz w:val="28"/>
                                <w:szCs w:val="26"/>
                              </w:rPr>
                              <w:t xml:space="preserve"> </w:t>
                            </w:r>
                            <w:r w:rsidRPr="006C15A3">
                              <w:rPr>
                                <w:rFonts w:ascii="Arial Narrow" w:hAnsi="Arial Narrow"/>
                                <w:color w:val="FFFFFF" w:themeColor="background1"/>
                                <w:sz w:val="28"/>
                                <w:szCs w:val="26"/>
                              </w:rPr>
                              <w:t>and we would</w:t>
                            </w:r>
                            <w:r>
                              <w:rPr>
                                <w:rFonts w:ascii="Arial Narrow" w:hAnsi="Arial Narrow"/>
                                <w:color w:val="FFFFFF" w:themeColor="background1"/>
                                <w:sz w:val="28"/>
                                <w:szCs w:val="26"/>
                              </w:rPr>
                              <w:t xml:space="preserve"> </w:t>
                            </w:r>
                            <w:r w:rsidRPr="006C15A3">
                              <w:rPr>
                                <w:rFonts w:ascii="Arial Narrow" w:hAnsi="Arial Narrow"/>
                                <w:color w:val="FFFFFF" w:themeColor="background1"/>
                                <w:sz w:val="28"/>
                                <w:szCs w:val="26"/>
                              </w:rPr>
                              <w:t>be happy to assist you!</w:t>
                            </w:r>
                          </w:p>
                          <w:p w14:paraId="1718207C" w14:textId="05021880" w:rsidR="00896B62" w:rsidRPr="006C15A3" w:rsidRDefault="00896B62" w:rsidP="00352328">
                            <w:pPr>
                              <w:rPr>
                                <w:rFonts w:ascii="Arial Narrow" w:hAnsi="Arial Narrow"/>
                                <w:b/>
                                <w:color w:val="FFFFFF" w:themeColor="background1"/>
                                <w:spacing w:val="10"/>
                                <w:sz w:val="56"/>
                                <w14:glow w14:rad="38100">
                                  <w14:schemeClr w14:val="accent1">
                                    <w14:alpha w14:val="60000"/>
                                  </w14:schemeClr>
                                </w14:glow>
                                <w14:textOutline w14:w="9525" w14:cap="flat" w14:cmpd="sng" w14:algn="ctr">
                                  <w14:solidFill>
                                    <w14:schemeClr w14:val="bg2">
                                      <w14:lumMod w14:val="50000"/>
                                    </w14:schemeClr>
                                  </w14:solid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Text Box 2" o:spid="_x0000_s1026" style="position:absolute;left:0;text-align:left;margin-left:213.45pt;margin-top:133.85pt;width:314.45pt;height:65.5pt;z-index:251820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" fillcolor="#1f3763 [1608]" stroked="f">
                <v:stroke joinstyle="miter"/>
                <v:textbox>
                  <w:txbxContent>
                    <w:p w14:paraId="5DFEFC16" w14:textId="1CCC9893" w:rsidR="00352328" w:rsidRDefault="00352328" w:rsidP="00352328">
                      <w:pPr>
                        <w:pStyle w:val="Footer"/>
                        <w:tabs>
                          <w:tab w:val="clear" w:pos="4680"/>
                          <w:tab w:val="clear" w:pos="9360"/>
                        </w:tabs>
                        <w:spacing w:line="276" w:lineRule="auto"/>
                        <w:ind w:right="-87"/>
                        <w:jc w:val="center"/>
                        <w:rPr>
                          <w:rFonts w:ascii="Arial Narrow" w:hAnsi="Arial Narrow"/>
                          <w:color w:val="FFFFFF" w:themeColor="background1"/>
                          <w:sz w:val="28"/>
                          <w:szCs w:val="26"/>
                        </w:rPr>
                      </w:pPr>
                      <w:r>
                        <w:rPr>
                          <w:rFonts w:ascii="Arial Narrow" w:hAnsi="Arial Narrow"/>
                          <w:color w:val="FFFFFF" w:themeColor="background1"/>
                          <w:sz w:val="4"/>
                          <w:szCs w:val="4"/>
                        </w:rPr>
                        <w:br/>
                      </w:r>
                      <w:r>
                        <w:rPr>
                          <w:rFonts w:ascii="Arial Narrow" w:hAnsi="Arial Narrow"/>
                          <w:color w:val="FFFFFF" w:themeColor="background1"/>
                          <w:sz w:val="4"/>
                          <w:szCs w:val="4"/>
                        </w:rPr>
                        <w:br/>
                      </w:r>
                      <w:r w:rsidRPr="006C15A3">
                        <w:rPr>
                          <w:rFonts w:ascii="Arial Narrow" w:hAnsi="Arial Narrow"/>
                          <w:color w:val="FFFFFF" w:themeColor="background1"/>
                          <w:sz w:val="28"/>
                          <w:szCs w:val="26"/>
                        </w:rPr>
                        <w:t xml:space="preserve">Please call </w:t>
                      </w:r>
                      <w:r>
                        <w:rPr>
                          <w:rFonts w:ascii="Arial Narrow" w:hAnsi="Arial Narrow"/>
                          <w:color w:val="FFFFFF" w:themeColor="background1"/>
                          <w:sz w:val="28"/>
                          <w:szCs w:val="26"/>
                        </w:rPr>
                        <w:t xml:space="preserve">Marlena </w:t>
                      </w:r>
                      <w:r w:rsidRPr="00DC2FBC">
                        <w:rPr>
                          <w:rFonts w:ascii="Arial Narrow" w:hAnsi="Arial Narrow"/>
                          <w:color w:val="FFFFFF" w:themeColor="background1"/>
                          <w:sz w:val="28"/>
                          <w:szCs w:val="26"/>
                        </w:rPr>
                        <w:t xml:space="preserve">at </w:t>
                      </w:r>
                      <w:r>
                        <w:rPr>
                          <w:rFonts w:ascii="Arial Narrow" w:hAnsi="Arial Narrow"/>
                          <w:color w:val="FFFFFF" w:themeColor="background1"/>
                          <w:sz w:val="28"/>
                          <w:szCs w:val="26"/>
                        </w:rPr>
                        <w:t>Superior Financial Management</w:t>
                      </w:r>
                      <w:r w:rsidRPr="00DC2FBC">
                        <w:rPr>
                          <w:rFonts w:ascii="Arial Narrow" w:hAnsi="Arial Narrow"/>
                          <w:color w:val="FFFFFF" w:themeColor="background1"/>
                          <w:sz w:val="28"/>
                          <w:szCs w:val="26"/>
                        </w:rPr>
                        <w:t>,</w:t>
                      </w:r>
                    </w:p>
                    <w:p w14:paraId="26D7E4B7" w14:textId="48EDF776" w:rsidR="00352328" w:rsidRPr="006C15A3" w:rsidRDefault="00352328" w:rsidP="00352328">
                      <w:pPr>
                        <w:pStyle w:val="Footer"/>
                        <w:tabs>
                          <w:tab w:val="clear" w:pos="4680"/>
                          <w:tab w:val="clear" w:pos="9360"/>
                        </w:tabs>
                        <w:spacing w:line="276" w:lineRule="auto"/>
                        <w:ind w:right="-87"/>
                        <w:jc w:val="center"/>
                        <w:rPr>
                          <w:rFonts w:ascii="Arial Narrow" w:hAnsi="Arial Narrow"/>
                          <w:color w:val="FFFFFF" w:themeColor="background1"/>
                          <w:sz w:val="28"/>
                          <w:szCs w:val="26"/>
                        </w:rPr>
                      </w:pPr>
                      <w:r w:rsidRPr="00352328">
                        <w:rPr>
                          <w:rFonts w:ascii="Arial Narrow" w:hAnsi="Arial Narrow"/>
                          <w:color w:val="FFFFFF" w:themeColor="background1"/>
                          <w:sz w:val="28"/>
                          <w:szCs w:val="26"/>
                        </w:rPr>
                        <w:t>(</w:t>
                      </w:r>
                      <w:r>
                        <w:rPr>
                          <w:rFonts w:ascii="Arial Narrow" w:hAnsi="Arial Narrow"/>
                          <w:color w:val="FFFFFF" w:themeColor="background1"/>
                          <w:sz w:val="28"/>
                          <w:szCs w:val="26"/>
                        </w:rPr>
                        <w:t>516</w:t>
                      </w:r>
                      <w:r w:rsidRPr="00352328">
                        <w:rPr>
                          <w:rFonts w:ascii="Arial Narrow" w:hAnsi="Arial Narrow"/>
                          <w:color w:val="FFFFFF" w:themeColor="background1"/>
                          <w:sz w:val="28"/>
                          <w:szCs w:val="26"/>
                        </w:rPr>
                        <w:t xml:space="preserve">) </w:t>
                      </w:r>
                      <w:r>
                        <w:rPr>
                          <w:rFonts w:ascii="Arial Narrow" w:hAnsi="Arial Narrow"/>
                          <w:color w:val="FFFFFF" w:themeColor="background1"/>
                          <w:sz w:val="28"/>
                          <w:szCs w:val="26"/>
                        </w:rPr>
                        <w:t>939-2789</w:t>
                      </w:r>
                      <w:r w:rsidRPr="00DC2FBC">
                        <w:rPr>
                          <w:rFonts w:ascii="Arial Narrow" w:hAnsi="Arial Narrow"/>
                          <w:color w:val="FFFFFF" w:themeColor="background1"/>
                          <w:sz w:val="28"/>
                          <w:szCs w:val="26"/>
                        </w:rPr>
                        <w:t xml:space="preserve"> </w:t>
                      </w:r>
                      <w:r w:rsidRPr="006C15A3">
                        <w:rPr>
                          <w:rFonts w:ascii="Arial Narrow" w:hAnsi="Arial Narrow"/>
                          <w:color w:val="FFFFFF" w:themeColor="background1"/>
                          <w:sz w:val="28"/>
                          <w:szCs w:val="26"/>
                        </w:rPr>
                        <w:t>and we would</w:t>
                      </w:r>
                      <w:r>
                        <w:rPr>
                          <w:rFonts w:ascii="Arial Narrow" w:hAnsi="Arial Narrow"/>
                          <w:color w:val="FFFFFF" w:themeColor="background1"/>
                          <w:sz w:val="28"/>
                          <w:szCs w:val="26"/>
                        </w:rPr>
                        <w:t xml:space="preserve"> </w:t>
                      </w:r>
                      <w:r w:rsidRPr="006C15A3">
                        <w:rPr>
                          <w:rFonts w:ascii="Arial Narrow" w:hAnsi="Arial Narrow"/>
                          <w:color w:val="FFFFFF" w:themeColor="background1"/>
                          <w:sz w:val="28"/>
                          <w:szCs w:val="26"/>
                        </w:rPr>
                        <w:t>be happy to assist you!</w:t>
                      </w:r>
                    </w:p>
                    <w:p w14:paraId="1718207C" w14:textId="05021880" w:rsidR="00896B62" w:rsidRPr="006C15A3" w:rsidRDefault="00896B62" w:rsidP="00352328">
                      <w:pPr>
                        <w:rPr>
                          <w:rFonts w:ascii="Arial Narrow" w:hAnsi="Arial Narrow"/>
                          <w:b/>
                          <w:color w:val="FFFFFF" w:themeColor="background1"/>
                          <w:spacing w:val="10"/>
                          <w:sz w:val="56"/>
                          <w14:glow w14:rad="38100">
                            <w14:schemeClr w14:val="accent1">
                              <w14:alpha w14:val="60000"/>
                            </w14:schemeClr>
                          </w14:glow>
                          <w14:textOutline w14:w="9525" w14:cap="flat" w14:cmpd="sng" w14:algn="ctr">
                            <w14:solidFill>
                              <w14:schemeClr w14:val="bg2">
                                <w14:lumMod w14:val="50000"/>
                              </w14:schemeClr>
                            </w14:solidFill>
                            <w14:prstDash w14:val="solid"/>
                            <w14:round/>
                          </w14:textOutline>
                        </w:rPr>
                      </w:pPr>
                    </w:p>
                  </w:txbxContent>
                </v:textbox>
              </v:roundrect>
            </w:pict>
          </mc:Fallback>
        </mc:AlternateContent>
      </w:r>
      <w:r>
        <w:rPr>
          <w:rFonts w:eastAsia="Calibri"/>
          <w:noProof/>
        </w:rPr>
        <w:drawing>
          <wp:anchor distT="0" distB="0" distL="114300" distR="114300" simplePos="0" relativeHeight="251832832" behindDoc="0" locked="0" layoutInCell="1" allowOverlap="1" wp14:anchorId="1992FD75" wp14:editId="189F1C53">
            <wp:simplePos x="0" y="0"/>
            <wp:positionH relativeFrom="column">
              <wp:posOffset>161925</wp:posOffset>
            </wp:positionH>
            <wp:positionV relativeFrom="paragraph">
              <wp:posOffset>-112395</wp:posOffset>
            </wp:positionV>
            <wp:extent cx="2301875" cy="1706245"/>
            <wp:effectExtent l="0" t="0" r="3175" b="82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01875" cy="170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0DACF5" w14:textId="76E7804F" w:rsidR="00140420" w:rsidRDefault="00140420" w:rsidP="00740A34">
      <w:pPr>
        <w:spacing w:after="0" w:line="240" w:lineRule="auto"/>
        <w:ind w:right="-180"/>
        <w:jc w:val="center"/>
        <w:rPr>
          <w:rFonts w:ascii="Calibri" w:eastAsia="Calibri" w:hAnsi="Calibri" w:cs="Times New Roman"/>
          <w:snapToGrid w:val="0"/>
          <w:highlight w:val="yellow"/>
        </w:rPr>
      </w:pPr>
    </w:p>
    <w:p w14:paraId="65D10876" w14:textId="1AD8CB4A" w:rsidR="00140420" w:rsidRDefault="00140420" w:rsidP="00740A34">
      <w:pPr>
        <w:spacing w:after="0" w:line="240" w:lineRule="auto"/>
        <w:ind w:right="-180"/>
        <w:jc w:val="center"/>
        <w:rPr>
          <w:rFonts w:ascii="Calibri" w:eastAsia="Calibri" w:hAnsi="Calibri" w:cs="Times New Roman"/>
          <w:snapToGrid w:val="0"/>
          <w:highlight w:val="yellow"/>
        </w:rPr>
      </w:pPr>
    </w:p>
    <w:p w14:paraId="3C6A9F6A" w14:textId="3B0F4439" w:rsidR="00140420" w:rsidRDefault="00140420" w:rsidP="00740A34">
      <w:pPr>
        <w:spacing w:after="0" w:line="240" w:lineRule="auto"/>
        <w:ind w:right="-180"/>
        <w:jc w:val="center"/>
        <w:rPr>
          <w:rFonts w:ascii="Calibri" w:eastAsia="Calibri" w:hAnsi="Calibri" w:cs="Times New Roman"/>
          <w:snapToGrid w:val="0"/>
          <w:highlight w:val="yellow"/>
        </w:rPr>
      </w:pPr>
    </w:p>
    <w:p w14:paraId="7F083C76" w14:textId="30E54C6D" w:rsidR="00140420" w:rsidRDefault="00140420" w:rsidP="00740A34">
      <w:pPr>
        <w:spacing w:after="0" w:line="240" w:lineRule="auto"/>
        <w:ind w:right="-180"/>
        <w:jc w:val="center"/>
        <w:rPr>
          <w:rFonts w:ascii="Calibri" w:eastAsia="Calibri" w:hAnsi="Calibri" w:cs="Times New Roman"/>
          <w:snapToGrid w:val="0"/>
          <w:highlight w:val="yellow"/>
        </w:rPr>
      </w:pPr>
    </w:p>
    <w:p w14:paraId="569F7A10" w14:textId="7F2CDB5F" w:rsidR="00140420" w:rsidRDefault="00140420" w:rsidP="00433B92">
      <w:pPr>
        <w:spacing w:after="0" w:line="240" w:lineRule="auto"/>
        <w:ind w:right="-180"/>
        <w:jc w:val="both"/>
        <w:rPr>
          <w:rFonts w:ascii="Calibri" w:eastAsia="Calibri" w:hAnsi="Calibri" w:cs="Times New Roman"/>
          <w:snapToGrid w:val="0"/>
          <w:color w:val="808080" w:themeColor="background1" w:themeShade="80"/>
          <w:sz w:val="20"/>
        </w:rPr>
      </w:pPr>
    </w:p>
    <w:p w14:paraId="6D98BFC2" w14:textId="77777777" w:rsidR="00FA4777" w:rsidRDefault="006260AE" w:rsidP="00352328">
      <w:pPr>
        <w:pStyle w:val="NoSpacing"/>
        <w:jc w:val="center"/>
        <w:rPr>
          <w:sz w:val="24"/>
          <w:szCs w:val="24"/>
        </w:rPr>
      </w:pPr>
      <w:r w:rsidRPr="00F7329A">
        <w:rPr>
          <w:rFonts w:eastAsia="Calibri"/>
          <w:noProof/>
        </w:rPr>
        <mc:AlternateContent>
          <mc:Choice Requires="wps">
            <w:drawing>
              <wp:anchor distT="0" distB="0" distL="114300" distR="114300" simplePos="0" relativeHeight="251816448" behindDoc="1" locked="0" layoutInCell="1" allowOverlap="1" wp14:anchorId="4879B79F" wp14:editId="082474F6">
                <wp:simplePos x="0" y="0"/>
                <wp:positionH relativeFrom="margin">
                  <wp:posOffset>48895</wp:posOffset>
                </wp:positionH>
                <wp:positionV relativeFrom="margin">
                  <wp:posOffset>-259013</wp:posOffset>
                </wp:positionV>
                <wp:extent cx="6798310" cy="3219450"/>
                <wp:effectExtent l="0" t="0" r="21590" b="19050"/>
                <wp:wrapSquare wrapText="bothSides"/>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798310" cy="3219450"/>
                        </a:xfrm>
                        <a:prstGeom prst="rect">
                          <a:avLst/>
                        </a:prstGeom>
                        <a:noFill/>
                        <a:ln w="19050" cap="sq" cmpd="dbl">
                          <a:solidFill>
                            <a:schemeClr val="bg2">
                              <a:lumMod val="25000"/>
                            </a:schemeClr>
                          </a:solidFill>
                          <a:prstDash val="solid"/>
                          <a:bevel/>
                        </a:ln>
                        <a:effectLst/>
                        <a:extLst/>
                      </wps:spPr>
                      <wps:txbx>
                        <w:txbxContent>
                          <w:p w14:paraId="13A2EED2" w14:textId="77777777" w:rsidR="00896B62" w:rsidRPr="004775D1" w:rsidRDefault="00896B62" w:rsidP="00896B62">
                            <w:pPr>
                              <w:pStyle w:val="Footer"/>
                              <w:tabs>
                                <w:tab w:val="clear" w:pos="4680"/>
                                <w:tab w:val="clear" w:pos="9360"/>
                              </w:tabs>
                              <w:ind w:left="3420" w:right="3"/>
                              <w:jc w:val="center"/>
                              <w:rPr>
                                <w:rFonts w:ascii="Arial Narrow" w:hAnsi="Arial Narrow"/>
                                <w:color w:val="1F3864" w:themeColor="accent5" w:themeShade="80"/>
                                <w:sz w:val="16"/>
                                <w:szCs w:val="28"/>
                              </w:rPr>
                            </w:pPr>
                            <w:r>
                              <w:rPr>
                                <w:rFonts w:ascii="Arial Narrow" w:hAnsi="Arial Narrow"/>
                                <w:color w:val="1F3864" w:themeColor="accent5" w:themeShade="80"/>
                                <w:sz w:val="4"/>
                                <w:szCs w:val="4"/>
                              </w:rPr>
                              <w:br/>
                            </w:r>
                            <w:r>
                              <w:rPr>
                                <w:rFonts w:ascii="Arial Narrow" w:hAnsi="Arial Narrow"/>
                                <w:color w:val="1F3864" w:themeColor="accent5" w:themeShade="80"/>
                                <w:sz w:val="4"/>
                                <w:szCs w:val="4"/>
                              </w:rPr>
                              <w:br/>
                            </w:r>
                            <w:r>
                              <w:rPr>
                                <w:rFonts w:ascii="Arial Narrow" w:hAnsi="Arial Narrow"/>
                                <w:color w:val="1F3864" w:themeColor="accent5" w:themeShade="80"/>
                                <w:sz w:val="4"/>
                                <w:szCs w:val="4"/>
                              </w:rPr>
                              <w:br/>
                            </w:r>
                            <w:r w:rsidRPr="006C15A3">
                              <w:rPr>
                                <w:rFonts w:ascii="Arial Narrow" w:hAnsi="Arial Narrow"/>
                                <w:b/>
                                <w:color w:val="1F3864" w:themeColor="accent5" w:themeShade="80"/>
                                <w:sz w:val="36"/>
                                <w:szCs w:val="28"/>
                              </w:rPr>
                              <w:t xml:space="preserve">This year, one of our goals is to offer our services to several other people just like you!  </w:t>
                            </w:r>
                            <w:r w:rsidRPr="006C15A3">
                              <w:rPr>
                                <w:rFonts w:ascii="Arial Narrow" w:hAnsi="Arial Narrow"/>
                                <w:b/>
                                <w:color w:val="1F3864" w:themeColor="accent5" w:themeShade="80"/>
                                <w:sz w:val="36"/>
                                <w:szCs w:val="28"/>
                              </w:rPr>
                              <w:br/>
                            </w:r>
                          </w:p>
                          <w:p w14:paraId="6CB0A37C" w14:textId="77777777" w:rsidR="00896B62" w:rsidRDefault="00896B62" w:rsidP="00896B62">
                            <w:pPr>
                              <w:pStyle w:val="Footer"/>
                              <w:tabs>
                                <w:tab w:val="clear" w:pos="4680"/>
                                <w:tab w:val="clear" w:pos="9360"/>
                              </w:tabs>
                              <w:ind w:left="3420" w:right="3"/>
                              <w:jc w:val="center"/>
                              <w:rPr>
                                <w:rFonts w:ascii="Arial Narrow" w:hAnsi="Arial Narrow"/>
                                <w:color w:val="1F3864" w:themeColor="accent5" w:themeShade="80"/>
                                <w:sz w:val="32"/>
                                <w:szCs w:val="28"/>
                              </w:rPr>
                            </w:pPr>
                            <w:r w:rsidRPr="006C15A3">
                              <w:rPr>
                                <w:rFonts w:ascii="Arial Narrow" w:hAnsi="Arial Narrow"/>
                                <w:color w:val="1F3864" w:themeColor="accent5" w:themeShade="80"/>
                                <w:sz w:val="32"/>
                                <w:szCs w:val="28"/>
                              </w:rPr>
                              <w:t>Many of our best relationships have come</w:t>
                            </w:r>
                            <w:r w:rsidRPr="006C15A3">
                              <w:rPr>
                                <w:rFonts w:ascii="Arial Narrow" w:hAnsi="Arial Narrow"/>
                                <w:color w:val="1F3864" w:themeColor="accent5" w:themeShade="80"/>
                                <w:sz w:val="32"/>
                                <w:szCs w:val="28"/>
                              </w:rPr>
                              <w:br/>
                              <w:t xml:space="preserve"> from introductions from our clients. </w:t>
                            </w:r>
                          </w:p>
                          <w:p w14:paraId="4F7CCAE6" w14:textId="77777777" w:rsidR="00896B62" w:rsidRPr="00DF4191" w:rsidRDefault="00896B62" w:rsidP="00896B62">
                            <w:pPr>
                              <w:pStyle w:val="Footer"/>
                              <w:tabs>
                                <w:tab w:val="clear" w:pos="4680"/>
                                <w:tab w:val="clear" w:pos="9360"/>
                              </w:tabs>
                              <w:ind w:left="3420" w:right="3"/>
                              <w:jc w:val="center"/>
                              <w:rPr>
                                <w:rFonts w:ascii="Arial Narrow" w:hAnsi="Arial Narrow"/>
                                <w:color w:val="1F3864" w:themeColor="accent5" w:themeShade="80"/>
                                <w:sz w:val="10"/>
                                <w:szCs w:val="10"/>
                              </w:rPr>
                            </w:pPr>
                          </w:p>
                          <w:p w14:paraId="0180C754" w14:textId="77777777" w:rsidR="00896B62" w:rsidRPr="006C15A3" w:rsidRDefault="00896B62" w:rsidP="00896B62">
                            <w:pPr>
                              <w:pStyle w:val="Footer"/>
                              <w:tabs>
                                <w:tab w:val="clear" w:pos="4680"/>
                                <w:tab w:val="clear" w:pos="9360"/>
                              </w:tabs>
                              <w:ind w:left="3960" w:right="221"/>
                              <w:jc w:val="center"/>
                              <w:rPr>
                                <w:rFonts w:ascii="Arial Narrow" w:hAnsi="Arial Narrow"/>
                                <w:b/>
                                <w:color w:val="1F3864" w:themeColor="accent5" w:themeShade="80"/>
                                <w:sz w:val="32"/>
                                <w:szCs w:val="28"/>
                              </w:rPr>
                            </w:pPr>
                            <w:r w:rsidRPr="006C15A3">
                              <w:rPr>
                                <w:rFonts w:ascii="Arial Narrow" w:hAnsi="Arial Narrow"/>
                                <w:b/>
                                <w:color w:val="1F3864" w:themeColor="accent5" w:themeShade="80"/>
                                <w:sz w:val="32"/>
                                <w:szCs w:val="28"/>
                              </w:rPr>
                              <w:t xml:space="preserve">Do you know someone who could </w:t>
                            </w:r>
                            <w:r>
                              <w:rPr>
                                <w:rFonts w:ascii="Arial Narrow" w:hAnsi="Arial Narrow"/>
                                <w:b/>
                                <w:color w:val="1F3864" w:themeColor="accent5" w:themeShade="80"/>
                                <w:sz w:val="32"/>
                                <w:szCs w:val="28"/>
                              </w:rPr>
                              <w:br/>
                            </w:r>
                            <w:r w:rsidRPr="006C15A3">
                              <w:rPr>
                                <w:rFonts w:ascii="Arial Narrow" w:hAnsi="Arial Narrow"/>
                                <w:b/>
                                <w:color w:val="1F3864" w:themeColor="accent5" w:themeShade="80"/>
                                <w:sz w:val="32"/>
                                <w:szCs w:val="28"/>
                              </w:rPr>
                              <w:t>benefit from our services?</w:t>
                            </w:r>
                          </w:p>
                          <w:p w14:paraId="446B98F6" w14:textId="77777777" w:rsidR="00896B62" w:rsidRPr="003E5ABE" w:rsidRDefault="00896B62" w:rsidP="00896B62">
                            <w:pPr>
                              <w:pStyle w:val="Footer"/>
                              <w:tabs>
                                <w:tab w:val="clear" w:pos="4680"/>
                              </w:tabs>
                              <w:ind w:right="2734"/>
                              <w:jc w:val="both"/>
                              <w:rPr>
                                <w:rFonts w:ascii="Arial Narrow" w:hAnsi="Arial Narrow"/>
                                <w:color w:val="1F3864" w:themeColor="accent5" w:themeShade="80"/>
                                <w:sz w:val="28"/>
                                <w:szCs w:val="28"/>
                              </w:rPr>
                            </w:pPr>
                          </w:p>
                          <w:p w14:paraId="6ED7FF17" w14:textId="77777777" w:rsidR="00896B62" w:rsidRPr="003E5ABE" w:rsidRDefault="00896B62" w:rsidP="00896B62">
                            <w:pPr>
                              <w:pStyle w:val="Footer"/>
                              <w:tabs>
                                <w:tab w:val="clear" w:pos="4680"/>
                              </w:tabs>
                              <w:ind w:left="180" w:right="851"/>
                              <w:rPr>
                                <w:rFonts w:ascii="Arial Narrow" w:hAnsi="Arial Narrow"/>
                                <w:color w:val="1F3864" w:themeColor="accent5" w:themeShade="80"/>
                                <w:sz w:val="28"/>
                                <w:szCs w:val="28"/>
                              </w:rPr>
                            </w:pPr>
                            <w:r w:rsidRPr="003E5ABE">
                              <w:rPr>
                                <w:rFonts w:ascii="Arial Narrow" w:hAnsi="Arial Narrow"/>
                                <w:color w:val="1F3864" w:themeColor="accent5" w:themeShade="80"/>
                                <w:sz w:val="28"/>
                                <w:szCs w:val="28"/>
                              </w:rPr>
                              <w:t>We would be honored if you would:</w:t>
                            </w:r>
                            <w:r w:rsidRPr="003E5ABE">
                              <w:rPr>
                                <w:rFonts w:ascii="Arial Narrow" w:hAnsi="Arial Narrow"/>
                                <w:color w:val="1F3864" w:themeColor="accent5" w:themeShade="80"/>
                                <w:sz w:val="28"/>
                                <w:szCs w:val="28"/>
                              </w:rPr>
                              <w:br/>
                            </w:r>
                          </w:p>
                          <w:p w14:paraId="6F6205F8" w14:textId="77777777" w:rsidR="00896B62" w:rsidRPr="003E5ABE" w:rsidRDefault="00896B62" w:rsidP="00896B62">
                            <w:pPr>
                              <w:pStyle w:val="Footer"/>
                              <w:numPr>
                                <w:ilvl w:val="0"/>
                                <w:numId w:val="4"/>
                              </w:numPr>
                              <w:tabs>
                                <w:tab w:val="clear" w:pos="4680"/>
                                <w:tab w:val="clear" w:pos="9360"/>
                              </w:tabs>
                              <w:ind w:left="360" w:right="851" w:hanging="180"/>
                              <w:rPr>
                                <w:rFonts w:ascii="Arial Narrow" w:hAnsi="Arial Narrow"/>
                                <w:color w:val="1F3864" w:themeColor="accent5" w:themeShade="80"/>
                                <w:sz w:val="28"/>
                                <w:szCs w:val="28"/>
                              </w:rPr>
                            </w:pPr>
                            <w:r w:rsidRPr="003E5ABE">
                              <w:rPr>
                                <w:rFonts w:ascii="Arial Narrow" w:hAnsi="Arial Narrow"/>
                                <w:color w:val="1F3864" w:themeColor="accent5" w:themeShade="80"/>
                                <w:sz w:val="28"/>
                                <w:szCs w:val="28"/>
                              </w:rPr>
                              <w:t>Add a name to our mailing list,</w:t>
                            </w:r>
                          </w:p>
                          <w:p w14:paraId="1E8BFB99" w14:textId="77777777" w:rsidR="00896B62" w:rsidRPr="003E5ABE" w:rsidRDefault="00896B62" w:rsidP="00896B62">
                            <w:pPr>
                              <w:pStyle w:val="Footer"/>
                              <w:numPr>
                                <w:ilvl w:val="0"/>
                                <w:numId w:val="4"/>
                              </w:numPr>
                              <w:tabs>
                                <w:tab w:val="clear" w:pos="4680"/>
                                <w:tab w:val="clear" w:pos="9360"/>
                              </w:tabs>
                              <w:ind w:left="360" w:right="851" w:hanging="180"/>
                              <w:rPr>
                                <w:rFonts w:ascii="Arial Narrow" w:hAnsi="Arial Narrow"/>
                                <w:color w:val="1F3864" w:themeColor="accent5" w:themeShade="80"/>
                                <w:sz w:val="28"/>
                                <w:szCs w:val="28"/>
                              </w:rPr>
                            </w:pPr>
                            <w:r w:rsidRPr="003E5ABE">
                              <w:rPr>
                                <w:rFonts w:ascii="Arial Narrow" w:hAnsi="Arial Narrow"/>
                                <w:color w:val="1F3864" w:themeColor="accent5" w:themeShade="80"/>
                                <w:sz w:val="28"/>
                                <w:szCs w:val="28"/>
                              </w:rPr>
                              <w:t xml:space="preserve">Bring a guest to a workshop, </w:t>
                            </w:r>
                          </w:p>
                          <w:p w14:paraId="7B3FE3D6" w14:textId="77777777" w:rsidR="00896B62" w:rsidRPr="003E5ABE" w:rsidRDefault="00896B62" w:rsidP="00896B62">
                            <w:pPr>
                              <w:pStyle w:val="Footer"/>
                              <w:numPr>
                                <w:ilvl w:val="0"/>
                                <w:numId w:val="4"/>
                              </w:numPr>
                              <w:tabs>
                                <w:tab w:val="clear" w:pos="4680"/>
                                <w:tab w:val="clear" w:pos="9360"/>
                              </w:tabs>
                              <w:ind w:left="360" w:right="851" w:hanging="180"/>
                              <w:rPr>
                                <w:rFonts w:ascii="Arial Narrow" w:hAnsi="Arial Narrow"/>
                                <w:color w:val="1F3864" w:themeColor="accent5" w:themeShade="80"/>
                                <w:sz w:val="28"/>
                                <w:szCs w:val="28"/>
                              </w:rPr>
                            </w:pPr>
                            <w:r>
                              <w:rPr>
                                <w:rFonts w:ascii="Arial Narrow" w:hAnsi="Arial Narrow"/>
                                <w:color w:val="1F3864" w:themeColor="accent5" w:themeShade="80"/>
                                <w:sz w:val="28"/>
                                <w:szCs w:val="28"/>
                              </w:rPr>
                              <w:t>Invite</w:t>
                            </w:r>
                            <w:r w:rsidRPr="003E5ABE">
                              <w:rPr>
                                <w:rFonts w:ascii="Arial Narrow" w:hAnsi="Arial Narrow"/>
                                <w:color w:val="1F3864" w:themeColor="accent5" w:themeShade="80"/>
                                <w:sz w:val="28"/>
                                <w:szCs w:val="28"/>
                              </w:rPr>
                              <w:t xml:space="preserve"> someone </w:t>
                            </w:r>
                            <w:r>
                              <w:rPr>
                                <w:rFonts w:ascii="Arial Narrow" w:hAnsi="Arial Narrow"/>
                                <w:color w:val="1F3864" w:themeColor="accent5" w:themeShade="80"/>
                                <w:sz w:val="28"/>
                                <w:szCs w:val="28"/>
                              </w:rPr>
                              <w:t xml:space="preserve">to </w:t>
                            </w:r>
                            <w:r w:rsidRPr="003E5ABE">
                              <w:rPr>
                                <w:rFonts w:ascii="Arial Narrow" w:hAnsi="Arial Narrow"/>
                                <w:color w:val="1F3864" w:themeColor="accent5" w:themeShade="80"/>
                                <w:sz w:val="28"/>
                                <w:szCs w:val="28"/>
                              </w:rPr>
                              <w:t xml:space="preserve">come in for a complimentary financial checkup. </w:t>
                            </w:r>
                          </w:p>
                          <w:p w14:paraId="5D147EFA" w14:textId="77777777" w:rsidR="00896B62" w:rsidRPr="003E5ABE" w:rsidRDefault="00896B62" w:rsidP="00896B62">
                            <w:pPr>
                              <w:pStyle w:val="Footer"/>
                              <w:tabs>
                                <w:tab w:val="clear" w:pos="4680"/>
                                <w:tab w:val="clear" w:pos="9360"/>
                              </w:tabs>
                              <w:spacing w:line="276" w:lineRule="auto"/>
                              <w:ind w:right="-87"/>
                              <w:jc w:val="center"/>
                              <w:rPr>
                                <w:rFonts w:ascii="Arial Narrow" w:hAnsi="Arial Narrow"/>
                                <w:color w:val="1F3864" w:themeColor="accent5" w:themeShade="80"/>
                                <w:sz w:val="26"/>
                                <w:szCs w:val="26"/>
                              </w:rPr>
                            </w:pPr>
                            <w:r w:rsidRPr="003E5ABE">
                              <w:rPr>
                                <w:rFonts w:ascii="Arial Narrow" w:hAnsi="Arial Narrow"/>
                                <w:color w:val="1F3864" w:themeColor="accent5" w:themeShade="80"/>
                                <w:sz w:val="26"/>
                                <w:szCs w:val="26"/>
                              </w:rPr>
                              <w:br/>
                            </w:r>
                          </w:p>
                          <w:p w14:paraId="76582EEF" w14:textId="77777777" w:rsidR="00896B62" w:rsidRPr="003E5ABE" w:rsidRDefault="00896B62" w:rsidP="00896B62">
                            <w:pPr>
                              <w:pStyle w:val="Footer"/>
                              <w:tabs>
                                <w:tab w:val="clear" w:pos="4680"/>
                                <w:tab w:val="clear" w:pos="9360"/>
                              </w:tabs>
                              <w:spacing w:line="276" w:lineRule="auto"/>
                              <w:ind w:right="-87"/>
                              <w:jc w:val="center"/>
                              <w:rPr>
                                <w:rFonts w:ascii="Arial Narrow" w:hAnsi="Arial Narrow"/>
                                <w:color w:val="1F3864" w:themeColor="accent5" w:themeShade="80"/>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left:0;text-align:left;margin-left:3.85pt;margin-top:-20.4pt;width:535.3pt;height:253.5pt;flip:y;z-index:-251500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" filled="f" strokecolor="#393737 [814]" strokeweight="1.5pt">
                <v:stroke linestyle="thinThin" joinstyle="bevel" endcap="square"/>
                <v:textbox>
                  <w:txbxContent>
                    <w:p w14:paraId="13A2EED2" w14:textId="77777777" w:rsidR="00896B62" w:rsidRPr="004775D1" w:rsidRDefault="00896B62" w:rsidP="00896B62">
                      <w:pPr>
                        <w:pStyle w:val="Footer"/>
                        <w:tabs>
                          <w:tab w:val="clear" w:pos="4680"/>
                          <w:tab w:val="clear" w:pos="9360"/>
                        </w:tabs>
                        <w:ind w:left="3420" w:right="3"/>
                        <w:jc w:val="center"/>
                        <w:rPr>
                          <w:rFonts w:ascii="Arial Narrow" w:hAnsi="Arial Narrow"/>
                          <w:color w:val="1F3864" w:themeColor="accent5" w:themeShade="80"/>
                          <w:sz w:val="16"/>
                          <w:szCs w:val="28"/>
                        </w:rPr>
                      </w:pPr>
                      <w:r>
                        <w:rPr>
                          <w:rFonts w:ascii="Arial Narrow" w:hAnsi="Arial Narrow"/>
                          <w:color w:val="1F3864" w:themeColor="accent5" w:themeShade="80"/>
                          <w:sz w:val="4"/>
                          <w:szCs w:val="4"/>
                        </w:rPr>
                        <w:br/>
                      </w:r>
                      <w:r>
                        <w:rPr>
                          <w:rFonts w:ascii="Arial Narrow" w:hAnsi="Arial Narrow"/>
                          <w:color w:val="1F3864" w:themeColor="accent5" w:themeShade="80"/>
                          <w:sz w:val="4"/>
                          <w:szCs w:val="4"/>
                        </w:rPr>
                        <w:br/>
                      </w:r>
                      <w:r>
                        <w:rPr>
                          <w:rFonts w:ascii="Arial Narrow" w:hAnsi="Arial Narrow"/>
                          <w:color w:val="1F3864" w:themeColor="accent5" w:themeShade="80"/>
                          <w:sz w:val="4"/>
                          <w:szCs w:val="4"/>
                        </w:rPr>
                        <w:br/>
                      </w:r>
                      <w:r w:rsidRPr="006C15A3">
                        <w:rPr>
                          <w:rFonts w:ascii="Arial Narrow" w:hAnsi="Arial Narrow"/>
                          <w:b/>
                          <w:color w:val="1F3864" w:themeColor="accent5" w:themeShade="80"/>
                          <w:sz w:val="36"/>
                          <w:szCs w:val="28"/>
                        </w:rPr>
                        <w:t xml:space="preserve">This year, one of our goals is to offer our services to several other people just like you!  </w:t>
                      </w:r>
                      <w:r w:rsidRPr="006C15A3">
                        <w:rPr>
                          <w:rFonts w:ascii="Arial Narrow" w:hAnsi="Arial Narrow"/>
                          <w:b/>
                          <w:color w:val="1F3864" w:themeColor="accent5" w:themeShade="80"/>
                          <w:sz w:val="36"/>
                          <w:szCs w:val="28"/>
                        </w:rPr>
                        <w:br/>
                      </w:r>
                    </w:p>
                    <w:p w14:paraId="6CB0A37C" w14:textId="77777777" w:rsidR="00896B62" w:rsidRDefault="00896B62" w:rsidP="00896B62">
                      <w:pPr>
                        <w:pStyle w:val="Footer"/>
                        <w:tabs>
                          <w:tab w:val="clear" w:pos="4680"/>
                          <w:tab w:val="clear" w:pos="9360"/>
                        </w:tabs>
                        <w:ind w:left="3420" w:right="3"/>
                        <w:jc w:val="center"/>
                        <w:rPr>
                          <w:rFonts w:ascii="Arial Narrow" w:hAnsi="Arial Narrow"/>
                          <w:color w:val="1F3864" w:themeColor="accent5" w:themeShade="80"/>
                          <w:sz w:val="32"/>
                          <w:szCs w:val="28"/>
                        </w:rPr>
                      </w:pPr>
                      <w:r w:rsidRPr="006C15A3">
                        <w:rPr>
                          <w:rFonts w:ascii="Arial Narrow" w:hAnsi="Arial Narrow"/>
                          <w:color w:val="1F3864" w:themeColor="accent5" w:themeShade="80"/>
                          <w:sz w:val="32"/>
                          <w:szCs w:val="28"/>
                        </w:rPr>
                        <w:t>Many of our best relationships have come</w:t>
                      </w:r>
                      <w:r w:rsidRPr="006C15A3">
                        <w:rPr>
                          <w:rFonts w:ascii="Arial Narrow" w:hAnsi="Arial Narrow"/>
                          <w:color w:val="1F3864" w:themeColor="accent5" w:themeShade="80"/>
                          <w:sz w:val="32"/>
                          <w:szCs w:val="28"/>
                        </w:rPr>
                        <w:br/>
                        <w:t xml:space="preserve"> from introductions from our clients. </w:t>
                      </w:r>
                    </w:p>
                    <w:p w14:paraId="4F7CCAE6" w14:textId="77777777" w:rsidR="00896B62" w:rsidRPr="00DF4191" w:rsidRDefault="00896B62" w:rsidP="00896B62">
                      <w:pPr>
                        <w:pStyle w:val="Footer"/>
                        <w:tabs>
                          <w:tab w:val="clear" w:pos="4680"/>
                          <w:tab w:val="clear" w:pos="9360"/>
                        </w:tabs>
                        <w:ind w:left="3420" w:right="3"/>
                        <w:jc w:val="center"/>
                        <w:rPr>
                          <w:rFonts w:ascii="Arial Narrow" w:hAnsi="Arial Narrow"/>
                          <w:color w:val="1F3864" w:themeColor="accent5" w:themeShade="80"/>
                          <w:sz w:val="10"/>
                          <w:szCs w:val="10"/>
                        </w:rPr>
                      </w:pPr>
                    </w:p>
                    <w:p w14:paraId="0180C754" w14:textId="77777777" w:rsidR="00896B62" w:rsidRPr="006C15A3" w:rsidRDefault="00896B62" w:rsidP="00896B62">
                      <w:pPr>
                        <w:pStyle w:val="Footer"/>
                        <w:tabs>
                          <w:tab w:val="clear" w:pos="4680"/>
                          <w:tab w:val="clear" w:pos="9360"/>
                        </w:tabs>
                        <w:ind w:left="3960" w:right="221"/>
                        <w:jc w:val="center"/>
                        <w:rPr>
                          <w:rFonts w:ascii="Arial Narrow" w:hAnsi="Arial Narrow"/>
                          <w:b/>
                          <w:color w:val="1F3864" w:themeColor="accent5" w:themeShade="80"/>
                          <w:sz w:val="32"/>
                          <w:szCs w:val="28"/>
                        </w:rPr>
                      </w:pPr>
                      <w:r w:rsidRPr="006C15A3">
                        <w:rPr>
                          <w:rFonts w:ascii="Arial Narrow" w:hAnsi="Arial Narrow"/>
                          <w:b/>
                          <w:color w:val="1F3864" w:themeColor="accent5" w:themeShade="80"/>
                          <w:sz w:val="32"/>
                          <w:szCs w:val="28"/>
                        </w:rPr>
                        <w:t xml:space="preserve">Do you know someone who could </w:t>
                      </w:r>
                      <w:r>
                        <w:rPr>
                          <w:rFonts w:ascii="Arial Narrow" w:hAnsi="Arial Narrow"/>
                          <w:b/>
                          <w:color w:val="1F3864" w:themeColor="accent5" w:themeShade="80"/>
                          <w:sz w:val="32"/>
                          <w:szCs w:val="28"/>
                        </w:rPr>
                        <w:br/>
                      </w:r>
                      <w:r w:rsidRPr="006C15A3">
                        <w:rPr>
                          <w:rFonts w:ascii="Arial Narrow" w:hAnsi="Arial Narrow"/>
                          <w:b/>
                          <w:color w:val="1F3864" w:themeColor="accent5" w:themeShade="80"/>
                          <w:sz w:val="32"/>
                          <w:szCs w:val="28"/>
                        </w:rPr>
                        <w:t>benefit from our services?</w:t>
                      </w:r>
                    </w:p>
                    <w:p w14:paraId="446B98F6" w14:textId="77777777" w:rsidR="00896B62" w:rsidRPr="003E5ABE" w:rsidRDefault="00896B62" w:rsidP="00896B62">
                      <w:pPr>
                        <w:pStyle w:val="Footer"/>
                        <w:tabs>
                          <w:tab w:val="clear" w:pos="4680"/>
                        </w:tabs>
                        <w:ind w:right="2734"/>
                        <w:jc w:val="both"/>
                        <w:rPr>
                          <w:rFonts w:ascii="Arial Narrow" w:hAnsi="Arial Narrow"/>
                          <w:color w:val="1F3864" w:themeColor="accent5" w:themeShade="80"/>
                          <w:sz w:val="28"/>
                          <w:szCs w:val="28"/>
                        </w:rPr>
                      </w:pPr>
                    </w:p>
                    <w:p w14:paraId="6ED7FF17" w14:textId="77777777" w:rsidR="00896B62" w:rsidRPr="003E5ABE" w:rsidRDefault="00896B62" w:rsidP="00896B62">
                      <w:pPr>
                        <w:pStyle w:val="Footer"/>
                        <w:tabs>
                          <w:tab w:val="clear" w:pos="4680"/>
                        </w:tabs>
                        <w:ind w:left="180" w:right="851"/>
                        <w:rPr>
                          <w:rFonts w:ascii="Arial Narrow" w:hAnsi="Arial Narrow"/>
                          <w:color w:val="1F3864" w:themeColor="accent5" w:themeShade="80"/>
                          <w:sz w:val="28"/>
                          <w:szCs w:val="28"/>
                        </w:rPr>
                      </w:pPr>
                      <w:r w:rsidRPr="003E5ABE">
                        <w:rPr>
                          <w:rFonts w:ascii="Arial Narrow" w:hAnsi="Arial Narrow"/>
                          <w:color w:val="1F3864" w:themeColor="accent5" w:themeShade="80"/>
                          <w:sz w:val="28"/>
                          <w:szCs w:val="28"/>
                        </w:rPr>
                        <w:t>We would be honored if you would:</w:t>
                      </w:r>
                      <w:r w:rsidRPr="003E5ABE">
                        <w:rPr>
                          <w:rFonts w:ascii="Arial Narrow" w:hAnsi="Arial Narrow"/>
                          <w:color w:val="1F3864" w:themeColor="accent5" w:themeShade="80"/>
                          <w:sz w:val="28"/>
                          <w:szCs w:val="28"/>
                        </w:rPr>
                        <w:br/>
                      </w:r>
                    </w:p>
                    <w:p w14:paraId="6F6205F8" w14:textId="77777777" w:rsidR="00896B62" w:rsidRPr="003E5ABE" w:rsidRDefault="00896B62" w:rsidP="00896B62">
                      <w:pPr>
                        <w:pStyle w:val="Footer"/>
                        <w:numPr>
                          <w:ilvl w:val="0"/>
                          <w:numId w:val="4"/>
                        </w:numPr>
                        <w:tabs>
                          <w:tab w:val="clear" w:pos="4680"/>
                          <w:tab w:val="clear" w:pos="9360"/>
                        </w:tabs>
                        <w:ind w:left="360" w:right="851" w:hanging="180"/>
                        <w:rPr>
                          <w:rFonts w:ascii="Arial Narrow" w:hAnsi="Arial Narrow"/>
                          <w:color w:val="1F3864" w:themeColor="accent5" w:themeShade="80"/>
                          <w:sz w:val="28"/>
                          <w:szCs w:val="28"/>
                        </w:rPr>
                      </w:pPr>
                      <w:r w:rsidRPr="003E5ABE">
                        <w:rPr>
                          <w:rFonts w:ascii="Arial Narrow" w:hAnsi="Arial Narrow"/>
                          <w:color w:val="1F3864" w:themeColor="accent5" w:themeShade="80"/>
                          <w:sz w:val="28"/>
                          <w:szCs w:val="28"/>
                        </w:rPr>
                        <w:t>Add a name to our mailing list,</w:t>
                      </w:r>
                    </w:p>
                    <w:p w14:paraId="1E8BFB99" w14:textId="77777777" w:rsidR="00896B62" w:rsidRPr="003E5ABE" w:rsidRDefault="00896B62" w:rsidP="00896B62">
                      <w:pPr>
                        <w:pStyle w:val="Footer"/>
                        <w:numPr>
                          <w:ilvl w:val="0"/>
                          <w:numId w:val="4"/>
                        </w:numPr>
                        <w:tabs>
                          <w:tab w:val="clear" w:pos="4680"/>
                          <w:tab w:val="clear" w:pos="9360"/>
                        </w:tabs>
                        <w:ind w:left="360" w:right="851" w:hanging="180"/>
                        <w:rPr>
                          <w:rFonts w:ascii="Arial Narrow" w:hAnsi="Arial Narrow"/>
                          <w:color w:val="1F3864" w:themeColor="accent5" w:themeShade="80"/>
                          <w:sz w:val="28"/>
                          <w:szCs w:val="28"/>
                        </w:rPr>
                      </w:pPr>
                      <w:r w:rsidRPr="003E5ABE">
                        <w:rPr>
                          <w:rFonts w:ascii="Arial Narrow" w:hAnsi="Arial Narrow"/>
                          <w:color w:val="1F3864" w:themeColor="accent5" w:themeShade="80"/>
                          <w:sz w:val="28"/>
                          <w:szCs w:val="28"/>
                        </w:rPr>
                        <w:t xml:space="preserve">Bring a guest to a workshop, </w:t>
                      </w:r>
                    </w:p>
                    <w:p w14:paraId="7B3FE3D6" w14:textId="77777777" w:rsidR="00896B62" w:rsidRPr="003E5ABE" w:rsidRDefault="00896B62" w:rsidP="00896B62">
                      <w:pPr>
                        <w:pStyle w:val="Footer"/>
                        <w:numPr>
                          <w:ilvl w:val="0"/>
                          <w:numId w:val="4"/>
                        </w:numPr>
                        <w:tabs>
                          <w:tab w:val="clear" w:pos="4680"/>
                          <w:tab w:val="clear" w:pos="9360"/>
                        </w:tabs>
                        <w:ind w:left="360" w:right="851" w:hanging="180"/>
                        <w:rPr>
                          <w:rFonts w:ascii="Arial Narrow" w:hAnsi="Arial Narrow"/>
                          <w:color w:val="1F3864" w:themeColor="accent5" w:themeShade="80"/>
                          <w:sz w:val="28"/>
                          <w:szCs w:val="28"/>
                        </w:rPr>
                      </w:pPr>
                      <w:r>
                        <w:rPr>
                          <w:rFonts w:ascii="Arial Narrow" w:hAnsi="Arial Narrow"/>
                          <w:color w:val="1F3864" w:themeColor="accent5" w:themeShade="80"/>
                          <w:sz w:val="28"/>
                          <w:szCs w:val="28"/>
                        </w:rPr>
                        <w:t>Invite</w:t>
                      </w:r>
                      <w:r w:rsidRPr="003E5ABE">
                        <w:rPr>
                          <w:rFonts w:ascii="Arial Narrow" w:hAnsi="Arial Narrow"/>
                          <w:color w:val="1F3864" w:themeColor="accent5" w:themeShade="80"/>
                          <w:sz w:val="28"/>
                          <w:szCs w:val="28"/>
                        </w:rPr>
                        <w:t xml:space="preserve"> someone </w:t>
                      </w:r>
                      <w:r>
                        <w:rPr>
                          <w:rFonts w:ascii="Arial Narrow" w:hAnsi="Arial Narrow"/>
                          <w:color w:val="1F3864" w:themeColor="accent5" w:themeShade="80"/>
                          <w:sz w:val="28"/>
                          <w:szCs w:val="28"/>
                        </w:rPr>
                        <w:t xml:space="preserve">to </w:t>
                      </w:r>
                      <w:r w:rsidRPr="003E5ABE">
                        <w:rPr>
                          <w:rFonts w:ascii="Arial Narrow" w:hAnsi="Arial Narrow"/>
                          <w:color w:val="1F3864" w:themeColor="accent5" w:themeShade="80"/>
                          <w:sz w:val="28"/>
                          <w:szCs w:val="28"/>
                        </w:rPr>
                        <w:t xml:space="preserve">come in for a complimentary financial checkup. </w:t>
                      </w:r>
                    </w:p>
                    <w:p w14:paraId="5D147EFA" w14:textId="77777777" w:rsidR="00896B62" w:rsidRPr="003E5ABE" w:rsidRDefault="00896B62" w:rsidP="00896B62">
                      <w:pPr>
                        <w:pStyle w:val="Footer"/>
                        <w:tabs>
                          <w:tab w:val="clear" w:pos="4680"/>
                          <w:tab w:val="clear" w:pos="9360"/>
                        </w:tabs>
                        <w:spacing w:line="276" w:lineRule="auto"/>
                        <w:ind w:right="-87"/>
                        <w:jc w:val="center"/>
                        <w:rPr>
                          <w:rFonts w:ascii="Arial Narrow" w:hAnsi="Arial Narrow"/>
                          <w:color w:val="1F3864" w:themeColor="accent5" w:themeShade="80"/>
                          <w:sz w:val="26"/>
                          <w:szCs w:val="26"/>
                        </w:rPr>
                      </w:pPr>
                      <w:r w:rsidRPr="003E5ABE">
                        <w:rPr>
                          <w:rFonts w:ascii="Arial Narrow" w:hAnsi="Arial Narrow"/>
                          <w:color w:val="1F3864" w:themeColor="accent5" w:themeShade="80"/>
                          <w:sz w:val="26"/>
                          <w:szCs w:val="26"/>
                        </w:rPr>
                        <w:br/>
                      </w:r>
                    </w:p>
                    <w:p w14:paraId="76582EEF" w14:textId="77777777" w:rsidR="00896B62" w:rsidRPr="003E5ABE" w:rsidRDefault="00896B62" w:rsidP="00896B62">
                      <w:pPr>
                        <w:pStyle w:val="Footer"/>
                        <w:tabs>
                          <w:tab w:val="clear" w:pos="4680"/>
                          <w:tab w:val="clear" w:pos="9360"/>
                        </w:tabs>
                        <w:spacing w:line="276" w:lineRule="auto"/>
                        <w:ind w:right="-87"/>
                        <w:jc w:val="center"/>
                        <w:rPr>
                          <w:rFonts w:ascii="Arial Narrow" w:hAnsi="Arial Narrow"/>
                          <w:color w:val="1F3864" w:themeColor="accent5" w:themeShade="80"/>
                          <w:sz w:val="26"/>
                          <w:szCs w:val="26"/>
                        </w:rPr>
                      </w:pPr>
                    </w:p>
                  </w:txbxContent>
                </v:textbox>
                <w10:wrap type="square" anchorx="margin" anchory="margin"/>
              </v:shape>
            </w:pict>
          </mc:Fallback>
        </mc:AlternateContent>
      </w:r>
      <w:r w:rsidR="00140420">
        <w:rPr>
          <w:rFonts w:ascii="Calibri" w:eastAsia="Calibri" w:hAnsi="Calibri" w:cs="Times New Roman"/>
          <w:snapToGrid w:val="0"/>
          <w:highlight w:val="yellow"/>
        </w:rPr>
        <w:br/>
      </w:r>
      <w:r w:rsidR="00140420">
        <w:rPr>
          <w:rFonts w:ascii="Calibri" w:eastAsia="Calibri" w:hAnsi="Calibri" w:cs="Times New Roman"/>
          <w:snapToGrid w:val="0"/>
          <w:highlight w:val="yellow"/>
        </w:rPr>
        <w:br/>
      </w:r>
      <w:r w:rsidR="00140420">
        <w:rPr>
          <w:rFonts w:ascii="Calibri" w:eastAsia="Calibri" w:hAnsi="Calibri" w:cs="Times New Roman"/>
          <w:snapToGrid w:val="0"/>
          <w:highlight w:val="yellow"/>
        </w:rPr>
        <w:br/>
      </w:r>
      <w:r w:rsidR="00352328" w:rsidRPr="00334179">
        <w:rPr>
          <w:sz w:val="24"/>
          <w:szCs w:val="24"/>
        </w:rPr>
        <w:t>Chuck Schlapp is a Financial Planner with Superior Financial Management. He is a registered investment advisor affiliated with and also offers securities as a Registered Representative</w:t>
      </w:r>
      <w:r w:rsidR="00352328">
        <w:rPr>
          <w:sz w:val="24"/>
          <w:szCs w:val="24"/>
        </w:rPr>
        <w:t xml:space="preserve"> of North Ridge Securities Corp.,</w:t>
      </w:r>
      <w:r w:rsidR="00352328" w:rsidRPr="00334179">
        <w:rPr>
          <w:sz w:val="24"/>
          <w:szCs w:val="24"/>
        </w:rPr>
        <w:t xml:space="preserve"> </w:t>
      </w:r>
    </w:p>
    <w:p w14:paraId="7C7C1408" w14:textId="07D08B35" w:rsidR="00352328" w:rsidRPr="00334179" w:rsidRDefault="00352328" w:rsidP="00352328">
      <w:pPr>
        <w:pStyle w:val="NoSpacing"/>
        <w:jc w:val="center"/>
        <w:rPr>
          <w:noProof/>
          <w:sz w:val="24"/>
          <w:szCs w:val="24"/>
        </w:rPr>
      </w:pPr>
      <w:r w:rsidRPr="00334179">
        <w:rPr>
          <w:sz w:val="24"/>
          <w:szCs w:val="24"/>
        </w:rPr>
        <w:t>1895 Walt Whitman Road, Melville, NY 11747. Tel.: (631) 420-4242 – Member of FINRA/SIPC.</w:t>
      </w:r>
    </w:p>
    <w:p w14:paraId="3E4E0DC4" w14:textId="469F07E7" w:rsidR="00140420" w:rsidRDefault="00140420" w:rsidP="00352328">
      <w:pPr>
        <w:spacing w:after="0" w:line="240" w:lineRule="auto"/>
        <w:ind w:right="-180"/>
        <w:jc w:val="both"/>
        <w:rPr>
          <w:rFonts w:ascii="Calibri" w:eastAsia="Calibri" w:hAnsi="Calibri" w:cs="Times New Roman"/>
          <w:snapToGrid w:val="0"/>
          <w:color w:val="808080" w:themeColor="background1" w:themeShade="80"/>
          <w:sz w:val="20"/>
        </w:rPr>
      </w:pPr>
    </w:p>
    <w:p w14:paraId="21CBB6FD" w14:textId="74766262" w:rsidR="00464CC3" w:rsidRPr="00740A34" w:rsidRDefault="00464CC3" w:rsidP="00433B92">
      <w:pPr>
        <w:spacing w:after="0" w:line="240" w:lineRule="auto"/>
        <w:ind w:right="-180"/>
        <w:jc w:val="both"/>
        <w:rPr>
          <w:rFonts w:ascii="Calibri" w:eastAsia="Calibri" w:hAnsi="Calibri" w:cs="Times New Roman"/>
          <w:snapToGrid w:val="0"/>
          <w:color w:val="808080" w:themeColor="background1" w:themeShade="80"/>
          <w:sz w:val="20"/>
        </w:rPr>
      </w:pPr>
    </w:p>
    <w:p w14:paraId="3D837E2F" w14:textId="25FADCBD" w:rsidR="0027616A" w:rsidRDefault="0027616A" w:rsidP="00433B92">
      <w:pPr>
        <w:spacing w:after="0" w:line="240" w:lineRule="auto"/>
        <w:ind w:right="-180"/>
        <w:jc w:val="both"/>
        <w:rPr>
          <w:rFonts w:ascii="Arial Narrow" w:eastAsia="Calibri" w:hAnsi="Arial Narrow" w:cs="Times New Roman"/>
          <w:snapToGrid w:val="0"/>
          <w:color w:val="808080" w:themeColor="background1" w:themeShade="80"/>
          <w:sz w:val="16"/>
          <w:szCs w:val="18"/>
        </w:rPr>
      </w:pPr>
      <w:r w:rsidRPr="001713C9">
        <w:rPr>
          <w:rFonts w:ascii="Arial Narrow" w:eastAsia="Calibri" w:hAnsi="Arial Narrow" w:cs="Times New Roman"/>
          <w:snapToGrid w:val="0"/>
          <w:color w:val="808080" w:themeColor="background1" w:themeShade="80"/>
          <w:sz w:val="16"/>
          <w:szCs w:val="18"/>
        </w:rPr>
        <w:t>Note: The views stated in this letter are not necessarily the opinion of</w:t>
      </w:r>
      <w:r w:rsidR="00352328">
        <w:rPr>
          <w:rFonts w:ascii="Arial Narrow" w:eastAsia="Calibri" w:hAnsi="Arial Narrow" w:cs="Times New Roman"/>
          <w:snapToGrid w:val="0"/>
          <w:color w:val="808080" w:themeColor="background1" w:themeShade="80"/>
          <w:sz w:val="16"/>
          <w:szCs w:val="18"/>
        </w:rPr>
        <w:t xml:space="preserve"> North Ridge Securities Corp.,</w:t>
      </w:r>
      <w:r w:rsidRPr="001713C9">
        <w:rPr>
          <w:rFonts w:ascii="Arial Narrow" w:eastAsia="Calibri" w:hAnsi="Arial Narrow" w:cs="Times New Roman"/>
          <w:snapToGrid w:val="0"/>
          <w:color w:val="808080" w:themeColor="background1" w:themeShade="80"/>
          <w:sz w:val="16"/>
          <w:szCs w:val="18"/>
        </w:rPr>
        <w:t xml:space="preserve"> and should not be construed, directly or indirectly, as an offer to buy or sell any securities mentioned herein. Investors should be aware that there are risks inherent in all investments, such as fluctuations in investment principal. With any investment vehicle, past performance is not a guarantee of future results. Material discussed herewith is meant for general illustration and/or informational purposes only, please note that individual situations can vary. Therefore, the information should be relied upon when coordinated with individual professional advice. This material contains forward looking statements and projections. There are no guarantees these results will be achieved. All indices referenced are unmanaged and cannot be invested into directly.  Unmanaged index returns do not reflect fees, expenses, or sales charges. Index performance is not indicative of the performance of any investment. The S&amp;P 500 is an unmanaged index of 500 widely held stocks that is generally considered representative of the U.S. Stock market. Dow Jones Industrial Average (DJIA), commonly known as “The Dow” is an index representing 30 stock of companies maintained and reviewed by the editors of the Wall Street Journal. Past performance is no guarantee of future results.  Due to volatility within the markets mentioned, opinions are subject to change without notice. The NASDAQ Composite Index is an unmanaged index of all stocks traded on the NASDAQ over-the-counter market. The Shanghai Stock Exchange Composite Index is a capitalization-weighted index that tracks the daily price performance of all A-shares and B-shares listed on the Shanghai Stock Exchange. The SZSE Component Index is an index of 500 stocks that are traded at the Shenzhen Stock Exchange. International investing involves special risks, including currency fluctuations, differing financial accounting standards, and possible political and economic volatility. Diversification and asset allocation do not ensure a profit or protect against a loss. Holding investments for the long term does not insure a profitable outcome. Information is based on sources believed to be reliable; however, their accuracy or completeness cannot be guaranteed. There is no guarantee that a diversified portfolio will enhance overall returns or outperform a non-diversified portfolio. No investment strategy or risk management technique can guarantee return or eliminate risk in all market environments. There is no guarantee that a diversified portfolio will enhance overall returns or outperform a non-diversified portfolio. Diversification does not protect against market risk. International investing involves special risks such as currency fluctuation and political instability and may not be suitable for all investors.</w:t>
      </w:r>
    </w:p>
    <w:p w14:paraId="3C91C34B" w14:textId="55767C18" w:rsidR="0057781E" w:rsidRDefault="003C7337" w:rsidP="00433B92">
      <w:pPr>
        <w:spacing w:after="0" w:line="240" w:lineRule="auto"/>
        <w:ind w:right="-180"/>
        <w:jc w:val="both"/>
        <w:rPr>
          <w:rFonts w:ascii="Calibri" w:eastAsia="Calibri" w:hAnsi="Calibri" w:cs="Times New Roman"/>
          <w:snapToGrid w:val="0"/>
          <w:color w:val="808080" w:themeColor="background1" w:themeShade="80"/>
          <w:sz w:val="20"/>
        </w:rPr>
      </w:pPr>
      <w:r>
        <w:rPr>
          <w:rFonts w:ascii="Calibri" w:eastAsia="Calibri" w:hAnsi="Calibri" w:cs="Times New Roman"/>
          <w:snapToGrid w:val="0"/>
          <w:color w:val="808080" w:themeColor="background1" w:themeShade="80"/>
          <w:sz w:val="18"/>
          <w:szCs w:val="18"/>
        </w:rPr>
        <w:br/>
      </w:r>
      <w:r w:rsidR="00733FD7" w:rsidRPr="003C7337">
        <w:rPr>
          <w:rFonts w:ascii="Calibri" w:eastAsia="Calibri" w:hAnsi="Calibri" w:cs="Times New Roman"/>
          <w:snapToGrid w:val="0"/>
          <w:color w:val="808080" w:themeColor="background1" w:themeShade="80"/>
          <w:sz w:val="18"/>
          <w:szCs w:val="18"/>
        </w:rPr>
        <w:t>Sourc</w:t>
      </w:r>
      <w:r w:rsidR="00F17DC6">
        <w:rPr>
          <w:rFonts w:ascii="Calibri" w:eastAsia="Calibri" w:hAnsi="Calibri" w:cs="Times New Roman"/>
          <w:snapToGrid w:val="0"/>
          <w:color w:val="808080" w:themeColor="background1" w:themeShade="80"/>
          <w:sz w:val="18"/>
          <w:szCs w:val="18"/>
        </w:rPr>
        <w:t xml:space="preserve">es: Barron’s, Forbes, CNBC, Seeking Alpha, Morningstar, </w:t>
      </w:r>
      <w:r w:rsidR="00DE437E">
        <w:rPr>
          <w:rFonts w:ascii="Calibri" w:eastAsia="Calibri" w:hAnsi="Calibri" w:cs="Times New Roman"/>
          <w:snapToGrid w:val="0"/>
          <w:color w:val="808080" w:themeColor="background1" w:themeShade="80"/>
          <w:sz w:val="18"/>
          <w:szCs w:val="18"/>
        </w:rPr>
        <w:t>cnbc.com</w:t>
      </w:r>
      <w:r w:rsidR="003B0445">
        <w:rPr>
          <w:rFonts w:ascii="Calibri" w:eastAsia="Calibri" w:hAnsi="Calibri" w:cs="Times New Roman"/>
          <w:snapToGrid w:val="0"/>
          <w:color w:val="808080" w:themeColor="background1" w:themeShade="80"/>
          <w:sz w:val="18"/>
          <w:szCs w:val="18"/>
        </w:rPr>
        <w:t>, NASDAQ, Market Watch</w:t>
      </w:r>
      <w:r w:rsidR="00733FD7">
        <w:rPr>
          <w:rFonts w:ascii="Calibri" w:eastAsia="Calibri" w:hAnsi="Calibri" w:cs="Times New Roman"/>
          <w:snapToGrid w:val="0"/>
          <w:color w:val="808080" w:themeColor="background1" w:themeShade="80"/>
          <w:sz w:val="18"/>
          <w:szCs w:val="18"/>
        </w:rPr>
        <w:t>;</w:t>
      </w:r>
      <w:r w:rsidR="00733FD7" w:rsidRPr="003C7337">
        <w:rPr>
          <w:rFonts w:ascii="Calibri" w:eastAsia="Calibri" w:hAnsi="Calibri" w:cs="Times New Roman"/>
          <w:snapToGrid w:val="0"/>
          <w:color w:val="808080" w:themeColor="background1" w:themeShade="80"/>
          <w:sz w:val="18"/>
          <w:szCs w:val="18"/>
        </w:rPr>
        <w:t xml:space="preserve"> Academy of Preferred Financial Advisors, Inc.</w:t>
      </w:r>
      <w:r w:rsidR="00733FD7" w:rsidRPr="00740A34">
        <w:rPr>
          <w:rFonts w:ascii="Calibri" w:eastAsia="Calibri" w:hAnsi="Calibri" w:cs="Times New Roman"/>
          <w:snapToGrid w:val="0"/>
          <w:color w:val="808080" w:themeColor="background1" w:themeShade="80"/>
          <w:sz w:val="20"/>
        </w:rPr>
        <w:t xml:space="preserve"> ©</w:t>
      </w:r>
      <w:r w:rsidRPr="00344986">
        <w:rPr>
          <w:rFonts w:ascii="Calibri" w:eastAsia="Calibri" w:hAnsi="Calibri"/>
          <w:noProof/>
        </w:rPr>
        <w:drawing>
          <wp:anchor distT="0" distB="0" distL="114300" distR="114300" simplePos="0" relativeHeight="251775488" behindDoc="0" locked="0" layoutInCell="1" allowOverlap="1" wp14:anchorId="379AE58B" wp14:editId="4C64C3D6">
            <wp:simplePos x="0" y="0"/>
            <wp:positionH relativeFrom="column">
              <wp:posOffset>6146800</wp:posOffset>
            </wp:positionH>
            <wp:positionV relativeFrom="paragraph">
              <wp:posOffset>9435465</wp:posOffset>
            </wp:positionV>
            <wp:extent cx="554527" cy="1245870"/>
            <wp:effectExtent l="0" t="0" r="0" b="0"/>
            <wp:wrapNone/>
            <wp:docPr id="2" name="Picture 2" descr="http://www.ilovelittletree.com/ILLT_image/ILLT_home/ILLT_images_Home_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lovelittletree.com/ILLT_image/ILLT_home/ILLT_images_Home_tree.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4527" cy="1245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FDFB33" w14:textId="7BA46E18" w:rsidR="000C56E4" w:rsidRDefault="000C56E4" w:rsidP="00433B92">
      <w:pPr>
        <w:spacing w:after="0" w:line="240" w:lineRule="auto"/>
        <w:ind w:right="-180"/>
        <w:jc w:val="both"/>
        <w:rPr>
          <w:rFonts w:ascii="Calibri" w:eastAsia="Calibri" w:hAnsi="Calibri" w:cs="Times New Roman"/>
          <w:snapToGrid w:val="0"/>
          <w:color w:val="808080" w:themeColor="background1" w:themeShade="80"/>
          <w:sz w:val="20"/>
        </w:rPr>
      </w:pPr>
    </w:p>
    <w:p w14:paraId="7870E583" w14:textId="6631E4D9" w:rsidR="000C56E4" w:rsidRDefault="000C56E4" w:rsidP="00433B92">
      <w:pPr>
        <w:spacing w:after="0" w:line="240" w:lineRule="auto"/>
        <w:ind w:right="-180"/>
        <w:jc w:val="both"/>
        <w:rPr>
          <w:rFonts w:ascii="Calibri" w:eastAsia="Calibri" w:hAnsi="Calibri" w:cs="Times New Roman"/>
          <w:snapToGrid w:val="0"/>
          <w:color w:val="808080" w:themeColor="background1" w:themeShade="80"/>
          <w:sz w:val="20"/>
        </w:rPr>
      </w:pPr>
    </w:p>
    <w:p w14:paraId="5730A78A" w14:textId="16EBFEDA" w:rsidR="00896B62" w:rsidRPr="00167CEF" w:rsidRDefault="00896B62" w:rsidP="00896B62">
      <w:pPr>
        <w:spacing w:after="0" w:line="240" w:lineRule="auto"/>
        <w:ind w:right="-180"/>
        <w:rPr>
          <w:rFonts w:eastAsia="Calibri" w:cs="Times New Roman"/>
          <w:snapToGrid w:val="0"/>
        </w:rPr>
      </w:pPr>
    </w:p>
    <w:p w14:paraId="4816A26E" w14:textId="6B1397B9" w:rsidR="006724B5" w:rsidRDefault="006724B5" w:rsidP="00433B92">
      <w:pPr>
        <w:spacing w:after="0" w:line="240" w:lineRule="auto"/>
        <w:ind w:right="-180"/>
        <w:jc w:val="both"/>
        <w:rPr>
          <w:rFonts w:ascii="Calibri" w:eastAsia="Calibri" w:hAnsi="Calibri" w:cs="Times New Roman"/>
          <w:snapToGrid w:val="0"/>
          <w:color w:val="808080" w:themeColor="background1" w:themeShade="80"/>
          <w:sz w:val="20"/>
        </w:rPr>
      </w:pPr>
    </w:p>
    <w:p w14:paraId="2C74A12D" w14:textId="77777777" w:rsidR="00157590" w:rsidRDefault="00157590" w:rsidP="00433B92">
      <w:pPr>
        <w:spacing w:after="0" w:line="240" w:lineRule="auto"/>
        <w:ind w:right="-180"/>
        <w:jc w:val="both"/>
        <w:rPr>
          <w:rFonts w:ascii="Calibri" w:eastAsia="Calibri" w:hAnsi="Calibri" w:cs="Times New Roman"/>
          <w:snapToGrid w:val="0"/>
          <w:color w:val="808080" w:themeColor="background1" w:themeShade="80"/>
          <w:sz w:val="18"/>
          <w:szCs w:val="18"/>
        </w:rPr>
      </w:pPr>
    </w:p>
    <w:sectPr w:rsidR="00157590" w:rsidSect="001B0DC3">
      <w:type w:val="continuous"/>
      <w:pgSz w:w="12240" w:h="15840"/>
      <w:pgMar w:top="1440" w:right="540" w:bottom="1440" w:left="5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D9C195" w14:textId="77777777" w:rsidR="00AA2EF4" w:rsidRDefault="00AA2EF4" w:rsidP="00F96DED">
      <w:pPr>
        <w:spacing w:after="0" w:line="240" w:lineRule="auto"/>
      </w:pPr>
      <w:r>
        <w:separator/>
      </w:r>
    </w:p>
  </w:endnote>
  <w:endnote w:type="continuationSeparator" w:id="0">
    <w:p w14:paraId="39F753F0" w14:textId="77777777" w:rsidR="00AA2EF4" w:rsidRDefault="00AA2EF4" w:rsidP="00F96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8EB026" w14:textId="77777777" w:rsidR="00AA2EF4" w:rsidRDefault="00AA2EF4" w:rsidP="00F96DED">
      <w:pPr>
        <w:spacing w:after="0" w:line="240" w:lineRule="auto"/>
      </w:pPr>
      <w:r>
        <w:separator/>
      </w:r>
    </w:p>
  </w:footnote>
  <w:footnote w:type="continuationSeparator" w:id="0">
    <w:p w14:paraId="0D436B3E" w14:textId="77777777" w:rsidR="00AA2EF4" w:rsidRDefault="00AA2EF4" w:rsidP="00F96D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D3231"/>
    <w:multiLevelType w:val="hybridMultilevel"/>
    <w:tmpl w:val="CCB82E9C"/>
    <w:lvl w:ilvl="0" w:tplc="82BAB854">
      <w:start w:val="1"/>
      <w:numFmt w:val="decimal"/>
      <w:lvlText w:val="%1."/>
      <w:lvlJc w:val="left"/>
      <w:pPr>
        <w:ind w:left="495" w:hanging="360"/>
      </w:pPr>
      <w:rPr>
        <w:rFonts w:hint="default"/>
        <w:b/>
        <w:color w:val="2F5496" w:themeColor="accent5" w:themeShade="BF"/>
        <w:sz w:val="44"/>
        <w:szCs w:val="44"/>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
    <w:nsid w:val="17EA2552"/>
    <w:multiLevelType w:val="hybridMultilevel"/>
    <w:tmpl w:val="0D0CC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0E3168"/>
    <w:multiLevelType w:val="hybridMultilevel"/>
    <w:tmpl w:val="21F419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0323AB"/>
    <w:multiLevelType w:val="hybridMultilevel"/>
    <w:tmpl w:val="43EE9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8E42F8"/>
    <w:multiLevelType w:val="hybridMultilevel"/>
    <w:tmpl w:val="B7EC923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2D706540"/>
    <w:multiLevelType w:val="hybridMultilevel"/>
    <w:tmpl w:val="D35870A0"/>
    <w:lvl w:ilvl="0" w:tplc="1D6E4E72">
      <w:start w:val="1"/>
      <w:numFmt w:val="bullet"/>
      <w:lvlText w:val=""/>
      <w:lvlJc w:val="left"/>
      <w:pPr>
        <w:ind w:left="720" w:hanging="360"/>
      </w:pPr>
      <w:rPr>
        <w:rFonts w:ascii="Wingdings" w:hAnsi="Wingdings" w:hint="default"/>
        <w:b/>
        <w:i w:val="0"/>
        <w:color w:val="548DD4"/>
        <w:sz w:val="32"/>
        <w:szCs w:val="32"/>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6">
    <w:nsid w:val="31E02919"/>
    <w:multiLevelType w:val="hybridMultilevel"/>
    <w:tmpl w:val="1092FCD8"/>
    <w:lvl w:ilvl="0" w:tplc="B2B0947A">
      <w:start w:val="1"/>
      <w:numFmt w:val="bullet"/>
      <w:lvlText w:val=""/>
      <w:lvlJc w:val="left"/>
      <w:pPr>
        <w:ind w:left="720" w:hanging="360"/>
      </w:pPr>
      <w:rPr>
        <w:rFonts w:ascii="Symbol" w:hAnsi="Symbol" w:hint="default"/>
        <w:color w:val="006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E73BFF"/>
    <w:multiLevelType w:val="hybridMultilevel"/>
    <w:tmpl w:val="6B9A6838"/>
    <w:lvl w:ilvl="0" w:tplc="C894523A">
      <w:start w:val="1"/>
      <w:numFmt w:val="bullet"/>
      <w:lvlText w:val=""/>
      <w:lvlJc w:val="left"/>
      <w:pPr>
        <w:ind w:left="720" w:hanging="360"/>
      </w:pPr>
      <w:rPr>
        <w:rFonts w:ascii="Wingdings" w:hAnsi="Wingdings" w:hint="default"/>
        <w:b/>
        <w:i w:val="0"/>
        <w:color w:val="1F4E79" w:themeColor="accent1" w:themeShade="80"/>
        <w:sz w:val="32"/>
        <w:szCs w:val="32"/>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8">
    <w:nsid w:val="39424ADF"/>
    <w:multiLevelType w:val="hybridMultilevel"/>
    <w:tmpl w:val="AD145628"/>
    <w:lvl w:ilvl="0" w:tplc="D53CE930">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2A5669"/>
    <w:multiLevelType w:val="multilevel"/>
    <w:tmpl w:val="6022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7007FE"/>
    <w:multiLevelType w:val="multilevel"/>
    <w:tmpl w:val="934AF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58091B"/>
    <w:multiLevelType w:val="multilevel"/>
    <w:tmpl w:val="04265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37E5CCD"/>
    <w:multiLevelType w:val="multilevel"/>
    <w:tmpl w:val="E954BC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623857"/>
    <w:multiLevelType w:val="hybridMultilevel"/>
    <w:tmpl w:val="49188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23035E"/>
    <w:multiLevelType w:val="multilevel"/>
    <w:tmpl w:val="C340F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FD4916"/>
    <w:multiLevelType w:val="hybridMultilevel"/>
    <w:tmpl w:val="8B8ABA78"/>
    <w:lvl w:ilvl="0" w:tplc="10F28656">
      <w:start w:val="1"/>
      <w:numFmt w:val="decimal"/>
      <w:lvlText w:val="%1."/>
      <w:lvlJc w:val="left"/>
      <w:pPr>
        <w:ind w:left="720" w:hanging="360"/>
      </w:pPr>
      <w:rPr>
        <w:rFonts w:asciiTheme="minorHAnsi" w:hAnsiTheme="minorHAnsi" w:hint="default"/>
        <w:color w:val="002060"/>
        <w:sz w:val="28"/>
        <w14:shadow w14:blurRad="50800" w14:dist="38100" w14:dir="2700000" w14:sx="100000" w14:sy="100000" w14:kx="0" w14:ky="0" w14:algn="tl">
          <w14:srgbClr w14:val="000000">
            <w14:alpha w14:val="60000"/>
          </w14:srgbClr>
        </w14:shado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070707"/>
    <w:multiLevelType w:val="hybridMultilevel"/>
    <w:tmpl w:val="843A4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05525F"/>
    <w:multiLevelType w:val="hybridMultilevel"/>
    <w:tmpl w:val="B822A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024297"/>
    <w:multiLevelType w:val="hybridMultilevel"/>
    <w:tmpl w:val="B450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17"/>
  </w:num>
  <w:num w:numId="4">
    <w:abstractNumId w:val="5"/>
  </w:num>
  <w:num w:numId="5">
    <w:abstractNumId w:val="13"/>
  </w:num>
  <w:num w:numId="6">
    <w:abstractNumId w:val="1"/>
  </w:num>
  <w:num w:numId="7">
    <w:abstractNumId w:val="3"/>
  </w:num>
  <w:num w:numId="8">
    <w:abstractNumId w:val="6"/>
  </w:num>
  <w:num w:numId="9">
    <w:abstractNumId w:val="16"/>
  </w:num>
  <w:num w:numId="10">
    <w:abstractNumId w:val="10"/>
  </w:num>
  <w:num w:numId="11">
    <w:abstractNumId w:val="2"/>
  </w:num>
  <w:num w:numId="12">
    <w:abstractNumId w:val="11"/>
  </w:num>
  <w:num w:numId="13">
    <w:abstractNumId w:val="0"/>
  </w:num>
  <w:num w:numId="14">
    <w:abstractNumId w:val="14"/>
  </w:num>
  <w:num w:numId="15">
    <w:abstractNumId w:val="12"/>
    <w:lvlOverride w:ilvl="0">
      <w:lvl w:ilvl="0">
        <w:numFmt w:val="decimal"/>
        <w:lvlText w:val="%1."/>
        <w:lvlJc w:val="left"/>
      </w:lvl>
    </w:lvlOverride>
  </w:num>
  <w:num w:numId="16">
    <w:abstractNumId w:val="15"/>
  </w:num>
  <w:num w:numId="17">
    <w:abstractNumId w:val="7"/>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9A5"/>
    <w:rsid w:val="00001ED1"/>
    <w:rsid w:val="00023FE8"/>
    <w:rsid w:val="00024375"/>
    <w:rsid w:val="00031002"/>
    <w:rsid w:val="00032D50"/>
    <w:rsid w:val="0003332B"/>
    <w:rsid w:val="0004735A"/>
    <w:rsid w:val="00054DBF"/>
    <w:rsid w:val="000551BE"/>
    <w:rsid w:val="00056713"/>
    <w:rsid w:val="0006153C"/>
    <w:rsid w:val="00061FA2"/>
    <w:rsid w:val="0006648D"/>
    <w:rsid w:val="000708B5"/>
    <w:rsid w:val="00070C5D"/>
    <w:rsid w:val="00072004"/>
    <w:rsid w:val="000725AB"/>
    <w:rsid w:val="00074A3C"/>
    <w:rsid w:val="0007621C"/>
    <w:rsid w:val="0007693E"/>
    <w:rsid w:val="00083814"/>
    <w:rsid w:val="0008464F"/>
    <w:rsid w:val="000A5444"/>
    <w:rsid w:val="000A77D2"/>
    <w:rsid w:val="000B0E09"/>
    <w:rsid w:val="000B36D5"/>
    <w:rsid w:val="000B42A6"/>
    <w:rsid w:val="000B634A"/>
    <w:rsid w:val="000B7343"/>
    <w:rsid w:val="000C56E4"/>
    <w:rsid w:val="000D01D5"/>
    <w:rsid w:val="000D4E94"/>
    <w:rsid w:val="000D78F2"/>
    <w:rsid w:val="000E032C"/>
    <w:rsid w:val="000E18E2"/>
    <w:rsid w:val="000E299C"/>
    <w:rsid w:val="000E73DA"/>
    <w:rsid w:val="000F0B1D"/>
    <w:rsid w:val="000F23E8"/>
    <w:rsid w:val="000F507D"/>
    <w:rsid w:val="001229E2"/>
    <w:rsid w:val="00124583"/>
    <w:rsid w:val="00127EC6"/>
    <w:rsid w:val="001306B1"/>
    <w:rsid w:val="00130A0B"/>
    <w:rsid w:val="00131650"/>
    <w:rsid w:val="0013291B"/>
    <w:rsid w:val="001360C1"/>
    <w:rsid w:val="00136369"/>
    <w:rsid w:val="00137B14"/>
    <w:rsid w:val="00140420"/>
    <w:rsid w:val="00145C89"/>
    <w:rsid w:val="00152925"/>
    <w:rsid w:val="00157590"/>
    <w:rsid w:val="00160567"/>
    <w:rsid w:val="001620DB"/>
    <w:rsid w:val="00166EE7"/>
    <w:rsid w:val="00167CEF"/>
    <w:rsid w:val="001701C7"/>
    <w:rsid w:val="0017313F"/>
    <w:rsid w:val="0017385F"/>
    <w:rsid w:val="001809DB"/>
    <w:rsid w:val="0018245A"/>
    <w:rsid w:val="00183F06"/>
    <w:rsid w:val="00196BB7"/>
    <w:rsid w:val="00196D22"/>
    <w:rsid w:val="001A24AA"/>
    <w:rsid w:val="001A59EE"/>
    <w:rsid w:val="001A5D07"/>
    <w:rsid w:val="001A672C"/>
    <w:rsid w:val="001A71AF"/>
    <w:rsid w:val="001B0DC3"/>
    <w:rsid w:val="001B2836"/>
    <w:rsid w:val="001C1713"/>
    <w:rsid w:val="001C2329"/>
    <w:rsid w:val="001C2720"/>
    <w:rsid w:val="001C60AE"/>
    <w:rsid w:val="001C64B8"/>
    <w:rsid w:val="001D015F"/>
    <w:rsid w:val="001D4473"/>
    <w:rsid w:val="001D5E96"/>
    <w:rsid w:val="001E3586"/>
    <w:rsid w:val="001F378F"/>
    <w:rsid w:val="001F6C6D"/>
    <w:rsid w:val="002016C8"/>
    <w:rsid w:val="0020340A"/>
    <w:rsid w:val="00205F8F"/>
    <w:rsid w:val="00211931"/>
    <w:rsid w:val="0022196F"/>
    <w:rsid w:val="00222D3E"/>
    <w:rsid w:val="00224558"/>
    <w:rsid w:val="00231C1C"/>
    <w:rsid w:val="002345B3"/>
    <w:rsid w:val="00241CA1"/>
    <w:rsid w:val="0024601C"/>
    <w:rsid w:val="00246215"/>
    <w:rsid w:val="00246EA7"/>
    <w:rsid w:val="00251F91"/>
    <w:rsid w:val="002540CD"/>
    <w:rsid w:val="0026109C"/>
    <w:rsid w:val="002617A4"/>
    <w:rsid w:val="00265DD8"/>
    <w:rsid w:val="002706B3"/>
    <w:rsid w:val="0027351A"/>
    <w:rsid w:val="0027616A"/>
    <w:rsid w:val="00276CAC"/>
    <w:rsid w:val="0028482F"/>
    <w:rsid w:val="00291A2E"/>
    <w:rsid w:val="00292990"/>
    <w:rsid w:val="0029362C"/>
    <w:rsid w:val="0029731D"/>
    <w:rsid w:val="002A0290"/>
    <w:rsid w:val="002A1A2D"/>
    <w:rsid w:val="002A40A9"/>
    <w:rsid w:val="002A60CB"/>
    <w:rsid w:val="002B4713"/>
    <w:rsid w:val="002B607B"/>
    <w:rsid w:val="002B6A32"/>
    <w:rsid w:val="002B6D20"/>
    <w:rsid w:val="002C1E56"/>
    <w:rsid w:val="002D2A90"/>
    <w:rsid w:val="002E3D8D"/>
    <w:rsid w:val="002E52BE"/>
    <w:rsid w:val="002F102C"/>
    <w:rsid w:val="002F38D5"/>
    <w:rsid w:val="002F459E"/>
    <w:rsid w:val="002F4747"/>
    <w:rsid w:val="003008FA"/>
    <w:rsid w:val="00306773"/>
    <w:rsid w:val="003137A7"/>
    <w:rsid w:val="00320DA1"/>
    <w:rsid w:val="003226EA"/>
    <w:rsid w:val="00322D29"/>
    <w:rsid w:val="0033091F"/>
    <w:rsid w:val="00330CE7"/>
    <w:rsid w:val="003330FD"/>
    <w:rsid w:val="0033321E"/>
    <w:rsid w:val="00334482"/>
    <w:rsid w:val="003356F8"/>
    <w:rsid w:val="003364FF"/>
    <w:rsid w:val="00343165"/>
    <w:rsid w:val="00344986"/>
    <w:rsid w:val="00351B45"/>
    <w:rsid w:val="00352328"/>
    <w:rsid w:val="00353A84"/>
    <w:rsid w:val="00356EF8"/>
    <w:rsid w:val="0037362D"/>
    <w:rsid w:val="00377506"/>
    <w:rsid w:val="00381148"/>
    <w:rsid w:val="00391B1F"/>
    <w:rsid w:val="00396F24"/>
    <w:rsid w:val="003A14E5"/>
    <w:rsid w:val="003A3E31"/>
    <w:rsid w:val="003B0445"/>
    <w:rsid w:val="003B1533"/>
    <w:rsid w:val="003B4C1C"/>
    <w:rsid w:val="003B5CE5"/>
    <w:rsid w:val="003C0769"/>
    <w:rsid w:val="003C275B"/>
    <w:rsid w:val="003C4020"/>
    <w:rsid w:val="003C4307"/>
    <w:rsid w:val="003C7337"/>
    <w:rsid w:val="003C7A5C"/>
    <w:rsid w:val="003D0DED"/>
    <w:rsid w:val="003D2590"/>
    <w:rsid w:val="003D368A"/>
    <w:rsid w:val="003E67C4"/>
    <w:rsid w:val="003F0401"/>
    <w:rsid w:val="003F0A22"/>
    <w:rsid w:val="003F51D5"/>
    <w:rsid w:val="003F7394"/>
    <w:rsid w:val="004015B1"/>
    <w:rsid w:val="00404BEA"/>
    <w:rsid w:val="004065DD"/>
    <w:rsid w:val="004114C1"/>
    <w:rsid w:val="00415758"/>
    <w:rsid w:val="00415ADC"/>
    <w:rsid w:val="00415FA7"/>
    <w:rsid w:val="0041611E"/>
    <w:rsid w:val="004302A4"/>
    <w:rsid w:val="00433B92"/>
    <w:rsid w:val="00435C24"/>
    <w:rsid w:val="0043732A"/>
    <w:rsid w:val="00437919"/>
    <w:rsid w:val="00437D7B"/>
    <w:rsid w:val="00451B10"/>
    <w:rsid w:val="00453062"/>
    <w:rsid w:val="00455DAC"/>
    <w:rsid w:val="00457B6F"/>
    <w:rsid w:val="004620C7"/>
    <w:rsid w:val="00464776"/>
    <w:rsid w:val="00464CC3"/>
    <w:rsid w:val="0047042E"/>
    <w:rsid w:val="004715AF"/>
    <w:rsid w:val="00473E0B"/>
    <w:rsid w:val="00476B5B"/>
    <w:rsid w:val="00492E2A"/>
    <w:rsid w:val="00495D5A"/>
    <w:rsid w:val="004A0C00"/>
    <w:rsid w:val="004A0E57"/>
    <w:rsid w:val="004A176B"/>
    <w:rsid w:val="004A2155"/>
    <w:rsid w:val="004A6B65"/>
    <w:rsid w:val="004B0691"/>
    <w:rsid w:val="004B6417"/>
    <w:rsid w:val="004B6E01"/>
    <w:rsid w:val="004C3B85"/>
    <w:rsid w:val="004C5224"/>
    <w:rsid w:val="004C5AD6"/>
    <w:rsid w:val="004D2088"/>
    <w:rsid w:val="004D436B"/>
    <w:rsid w:val="004D62FD"/>
    <w:rsid w:val="004D653A"/>
    <w:rsid w:val="004E1508"/>
    <w:rsid w:val="004E3851"/>
    <w:rsid w:val="004E5890"/>
    <w:rsid w:val="004F6666"/>
    <w:rsid w:val="00501EB8"/>
    <w:rsid w:val="00505161"/>
    <w:rsid w:val="005063BE"/>
    <w:rsid w:val="00506BBD"/>
    <w:rsid w:val="00510D79"/>
    <w:rsid w:val="0051302F"/>
    <w:rsid w:val="00514E06"/>
    <w:rsid w:val="00527CB4"/>
    <w:rsid w:val="00532158"/>
    <w:rsid w:val="00533767"/>
    <w:rsid w:val="00541C3E"/>
    <w:rsid w:val="005459C2"/>
    <w:rsid w:val="005471E5"/>
    <w:rsid w:val="00554CBE"/>
    <w:rsid w:val="00563D73"/>
    <w:rsid w:val="00563E9F"/>
    <w:rsid w:val="00564E16"/>
    <w:rsid w:val="005653A3"/>
    <w:rsid w:val="00567216"/>
    <w:rsid w:val="00571046"/>
    <w:rsid w:val="00572B7D"/>
    <w:rsid w:val="00575176"/>
    <w:rsid w:val="0057781E"/>
    <w:rsid w:val="00580F4E"/>
    <w:rsid w:val="005822D1"/>
    <w:rsid w:val="0058374A"/>
    <w:rsid w:val="005924C4"/>
    <w:rsid w:val="00595B9B"/>
    <w:rsid w:val="005960D1"/>
    <w:rsid w:val="00596D0E"/>
    <w:rsid w:val="005A0869"/>
    <w:rsid w:val="005A4A7D"/>
    <w:rsid w:val="005A6D3B"/>
    <w:rsid w:val="005D0486"/>
    <w:rsid w:val="005D3AC7"/>
    <w:rsid w:val="005D3CFD"/>
    <w:rsid w:val="005D5A29"/>
    <w:rsid w:val="005E1549"/>
    <w:rsid w:val="005E45D3"/>
    <w:rsid w:val="005E63B5"/>
    <w:rsid w:val="005F4F51"/>
    <w:rsid w:val="005F64A3"/>
    <w:rsid w:val="005F6833"/>
    <w:rsid w:val="006017F8"/>
    <w:rsid w:val="006020F6"/>
    <w:rsid w:val="006103BA"/>
    <w:rsid w:val="006105C6"/>
    <w:rsid w:val="00621329"/>
    <w:rsid w:val="00621627"/>
    <w:rsid w:val="00622C14"/>
    <w:rsid w:val="006236C1"/>
    <w:rsid w:val="006260AE"/>
    <w:rsid w:val="006340FC"/>
    <w:rsid w:val="006349F3"/>
    <w:rsid w:val="00640663"/>
    <w:rsid w:val="006412B8"/>
    <w:rsid w:val="00642AE1"/>
    <w:rsid w:val="00642C0F"/>
    <w:rsid w:val="00652E7D"/>
    <w:rsid w:val="00656B2F"/>
    <w:rsid w:val="0066164B"/>
    <w:rsid w:val="00664AC5"/>
    <w:rsid w:val="00666F38"/>
    <w:rsid w:val="006715B9"/>
    <w:rsid w:val="006724B5"/>
    <w:rsid w:val="006725EF"/>
    <w:rsid w:val="00672BED"/>
    <w:rsid w:val="0068575C"/>
    <w:rsid w:val="00690033"/>
    <w:rsid w:val="006959F3"/>
    <w:rsid w:val="00696C22"/>
    <w:rsid w:val="006A53CC"/>
    <w:rsid w:val="006B1CE8"/>
    <w:rsid w:val="006B4FE7"/>
    <w:rsid w:val="006C7641"/>
    <w:rsid w:val="006D3E9B"/>
    <w:rsid w:val="006D4DEF"/>
    <w:rsid w:val="006E0110"/>
    <w:rsid w:val="006F30D1"/>
    <w:rsid w:val="006F5BE5"/>
    <w:rsid w:val="0070285F"/>
    <w:rsid w:val="007061AE"/>
    <w:rsid w:val="0070629B"/>
    <w:rsid w:val="0071007F"/>
    <w:rsid w:val="00711686"/>
    <w:rsid w:val="007123E6"/>
    <w:rsid w:val="007129A3"/>
    <w:rsid w:val="00715C5E"/>
    <w:rsid w:val="00726994"/>
    <w:rsid w:val="00733FD7"/>
    <w:rsid w:val="00735BDA"/>
    <w:rsid w:val="00737692"/>
    <w:rsid w:val="00740A34"/>
    <w:rsid w:val="00752962"/>
    <w:rsid w:val="00755DE1"/>
    <w:rsid w:val="00761239"/>
    <w:rsid w:val="00767B82"/>
    <w:rsid w:val="0077387B"/>
    <w:rsid w:val="007831C1"/>
    <w:rsid w:val="007855A5"/>
    <w:rsid w:val="00792EF0"/>
    <w:rsid w:val="0079420A"/>
    <w:rsid w:val="007954C9"/>
    <w:rsid w:val="0079637B"/>
    <w:rsid w:val="00796BDD"/>
    <w:rsid w:val="00796C47"/>
    <w:rsid w:val="007A09E5"/>
    <w:rsid w:val="007A13BA"/>
    <w:rsid w:val="007A2271"/>
    <w:rsid w:val="007A3500"/>
    <w:rsid w:val="007B394E"/>
    <w:rsid w:val="007B7CB4"/>
    <w:rsid w:val="007C22D1"/>
    <w:rsid w:val="007C51AB"/>
    <w:rsid w:val="007D1104"/>
    <w:rsid w:val="007D31AA"/>
    <w:rsid w:val="007D5C11"/>
    <w:rsid w:val="007E31CA"/>
    <w:rsid w:val="007E3EF9"/>
    <w:rsid w:val="007E7E21"/>
    <w:rsid w:val="007F0DA5"/>
    <w:rsid w:val="007F167C"/>
    <w:rsid w:val="007F41EA"/>
    <w:rsid w:val="007F4E29"/>
    <w:rsid w:val="007F6CE1"/>
    <w:rsid w:val="007F7C77"/>
    <w:rsid w:val="0080472E"/>
    <w:rsid w:val="0080689E"/>
    <w:rsid w:val="00806ED6"/>
    <w:rsid w:val="008126A6"/>
    <w:rsid w:val="00817B1E"/>
    <w:rsid w:val="00822066"/>
    <w:rsid w:val="008227D5"/>
    <w:rsid w:val="00822C79"/>
    <w:rsid w:val="00822F51"/>
    <w:rsid w:val="008307AA"/>
    <w:rsid w:val="00830E48"/>
    <w:rsid w:val="0084765E"/>
    <w:rsid w:val="008616AC"/>
    <w:rsid w:val="00863676"/>
    <w:rsid w:val="00863EC7"/>
    <w:rsid w:val="00866205"/>
    <w:rsid w:val="00870CD3"/>
    <w:rsid w:val="008723D1"/>
    <w:rsid w:val="008744E4"/>
    <w:rsid w:val="008750CE"/>
    <w:rsid w:val="008852AF"/>
    <w:rsid w:val="008858E4"/>
    <w:rsid w:val="008859A5"/>
    <w:rsid w:val="00891174"/>
    <w:rsid w:val="008952F8"/>
    <w:rsid w:val="008953E8"/>
    <w:rsid w:val="00896B62"/>
    <w:rsid w:val="008A06B8"/>
    <w:rsid w:val="008A5243"/>
    <w:rsid w:val="008A52F0"/>
    <w:rsid w:val="008B08A1"/>
    <w:rsid w:val="008B2979"/>
    <w:rsid w:val="008B30C7"/>
    <w:rsid w:val="008B6EB0"/>
    <w:rsid w:val="008C0A61"/>
    <w:rsid w:val="008C7054"/>
    <w:rsid w:val="008D0D0A"/>
    <w:rsid w:val="008D64A8"/>
    <w:rsid w:val="008E698B"/>
    <w:rsid w:val="008F4683"/>
    <w:rsid w:val="008F50BF"/>
    <w:rsid w:val="008F625B"/>
    <w:rsid w:val="0090557C"/>
    <w:rsid w:val="0091056D"/>
    <w:rsid w:val="0091259C"/>
    <w:rsid w:val="009234E6"/>
    <w:rsid w:val="00923F46"/>
    <w:rsid w:val="00935B22"/>
    <w:rsid w:val="00937E40"/>
    <w:rsid w:val="009458E9"/>
    <w:rsid w:val="00950E09"/>
    <w:rsid w:val="00952BCB"/>
    <w:rsid w:val="00955DAF"/>
    <w:rsid w:val="00964641"/>
    <w:rsid w:val="00966484"/>
    <w:rsid w:val="00966FAD"/>
    <w:rsid w:val="00967582"/>
    <w:rsid w:val="009708E1"/>
    <w:rsid w:val="00970A99"/>
    <w:rsid w:val="009747FC"/>
    <w:rsid w:val="009837DB"/>
    <w:rsid w:val="00987B00"/>
    <w:rsid w:val="009904C5"/>
    <w:rsid w:val="009907EF"/>
    <w:rsid w:val="0099333E"/>
    <w:rsid w:val="0099481F"/>
    <w:rsid w:val="009962E2"/>
    <w:rsid w:val="009A046E"/>
    <w:rsid w:val="009A66A3"/>
    <w:rsid w:val="009C1029"/>
    <w:rsid w:val="009C1632"/>
    <w:rsid w:val="009C2117"/>
    <w:rsid w:val="009C4BB4"/>
    <w:rsid w:val="009D25B0"/>
    <w:rsid w:val="009D35B5"/>
    <w:rsid w:val="009D4BF8"/>
    <w:rsid w:val="009D6FED"/>
    <w:rsid w:val="009E4F5F"/>
    <w:rsid w:val="009E5DD3"/>
    <w:rsid w:val="009F0354"/>
    <w:rsid w:val="009F1234"/>
    <w:rsid w:val="009F2CE2"/>
    <w:rsid w:val="009F4BFE"/>
    <w:rsid w:val="009F5F24"/>
    <w:rsid w:val="00A01E99"/>
    <w:rsid w:val="00A030AE"/>
    <w:rsid w:val="00A04830"/>
    <w:rsid w:val="00A14357"/>
    <w:rsid w:val="00A22424"/>
    <w:rsid w:val="00A36DD5"/>
    <w:rsid w:val="00A40639"/>
    <w:rsid w:val="00A418A3"/>
    <w:rsid w:val="00A41A5E"/>
    <w:rsid w:val="00A41C62"/>
    <w:rsid w:val="00A44E25"/>
    <w:rsid w:val="00A542AC"/>
    <w:rsid w:val="00A57E5A"/>
    <w:rsid w:val="00A60AC0"/>
    <w:rsid w:val="00A70B15"/>
    <w:rsid w:val="00A72081"/>
    <w:rsid w:val="00A73673"/>
    <w:rsid w:val="00A75895"/>
    <w:rsid w:val="00A769AD"/>
    <w:rsid w:val="00A77570"/>
    <w:rsid w:val="00A776AA"/>
    <w:rsid w:val="00A91971"/>
    <w:rsid w:val="00A950B8"/>
    <w:rsid w:val="00AA0050"/>
    <w:rsid w:val="00AA2EF4"/>
    <w:rsid w:val="00AA710E"/>
    <w:rsid w:val="00AA71AB"/>
    <w:rsid w:val="00AB2DA3"/>
    <w:rsid w:val="00AB6C1E"/>
    <w:rsid w:val="00AC0E24"/>
    <w:rsid w:val="00AD07F4"/>
    <w:rsid w:val="00AD3446"/>
    <w:rsid w:val="00AD4CE9"/>
    <w:rsid w:val="00AD6A15"/>
    <w:rsid w:val="00AD7E7D"/>
    <w:rsid w:val="00AE2193"/>
    <w:rsid w:val="00AE3F43"/>
    <w:rsid w:val="00AE658B"/>
    <w:rsid w:val="00B13B52"/>
    <w:rsid w:val="00B16E68"/>
    <w:rsid w:val="00B30688"/>
    <w:rsid w:val="00B31632"/>
    <w:rsid w:val="00B33D90"/>
    <w:rsid w:val="00B444F7"/>
    <w:rsid w:val="00B45A0A"/>
    <w:rsid w:val="00B47819"/>
    <w:rsid w:val="00B47D6C"/>
    <w:rsid w:val="00B52EB3"/>
    <w:rsid w:val="00B55C39"/>
    <w:rsid w:val="00B60BB4"/>
    <w:rsid w:val="00B65A00"/>
    <w:rsid w:val="00B67962"/>
    <w:rsid w:val="00B732E7"/>
    <w:rsid w:val="00B83BF7"/>
    <w:rsid w:val="00B8618E"/>
    <w:rsid w:val="00B91E56"/>
    <w:rsid w:val="00B92FD7"/>
    <w:rsid w:val="00B95861"/>
    <w:rsid w:val="00B9646C"/>
    <w:rsid w:val="00BA0F43"/>
    <w:rsid w:val="00BA187E"/>
    <w:rsid w:val="00BA7D19"/>
    <w:rsid w:val="00BB43D9"/>
    <w:rsid w:val="00BB5491"/>
    <w:rsid w:val="00BD2E79"/>
    <w:rsid w:val="00BD76E8"/>
    <w:rsid w:val="00BE1574"/>
    <w:rsid w:val="00BE595D"/>
    <w:rsid w:val="00BE7B1C"/>
    <w:rsid w:val="00C026FD"/>
    <w:rsid w:val="00C0717B"/>
    <w:rsid w:val="00C14FD5"/>
    <w:rsid w:val="00C2226B"/>
    <w:rsid w:val="00C23C22"/>
    <w:rsid w:val="00C24049"/>
    <w:rsid w:val="00C30804"/>
    <w:rsid w:val="00C346F8"/>
    <w:rsid w:val="00C36612"/>
    <w:rsid w:val="00C428C1"/>
    <w:rsid w:val="00C44A1E"/>
    <w:rsid w:val="00C44B9A"/>
    <w:rsid w:val="00C47DAC"/>
    <w:rsid w:val="00C50AD1"/>
    <w:rsid w:val="00C50CBF"/>
    <w:rsid w:val="00C53F84"/>
    <w:rsid w:val="00C55D87"/>
    <w:rsid w:val="00C64BE0"/>
    <w:rsid w:val="00C6629D"/>
    <w:rsid w:val="00C66DC5"/>
    <w:rsid w:val="00C80102"/>
    <w:rsid w:val="00C837CF"/>
    <w:rsid w:val="00C85801"/>
    <w:rsid w:val="00C94469"/>
    <w:rsid w:val="00C946AF"/>
    <w:rsid w:val="00C96F58"/>
    <w:rsid w:val="00CA3CFA"/>
    <w:rsid w:val="00CA745A"/>
    <w:rsid w:val="00CB6951"/>
    <w:rsid w:val="00CC13CC"/>
    <w:rsid w:val="00CD000A"/>
    <w:rsid w:val="00CD0EB2"/>
    <w:rsid w:val="00CD17A3"/>
    <w:rsid w:val="00CE0DD0"/>
    <w:rsid w:val="00CE1E2D"/>
    <w:rsid w:val="00D04E0F"/>
    <w:rsid w:val="00D07C1E"/>
    <w:rsid w:val="00D14D28"/>
    <w:rsid w:val="00D14D99"/>
    <w:rsid w:val="00D235F4"/>
    <w:rsid w:val="00D3715E"/>
    <w:rsid w:val="00D40FB0"/>
    <w:rsid w:val="00D431A3"/>
    <w:rsid w:val="00D43E0B"/>
    <w:rsid w:val="00D5016D"/>
    <w:rsid w:val="00D52A68"/>
    <w:rsid w:val="00D533A2"/>
    <w:rsid w:val="00D66526"/>
    <w:rsid w:val="00D66E51"/>
    <w:rsid w:val="00D67BF7"/>
    <w:rsid w:val="00D71614"/>
    <w:rsid w:val="00D72848"/>
    <w:rsid w:val="00D86E4A"/>
    <w:rsid w:val="00DA13B0"/>
    <w:rsid w:val="00DA3FBC"/>
    <w:rsid w:val="00DA4350"/>
    <w:rsid w:val="00DA7C59"/>
    <w:rsid w:val="00DB172B"/>
    <w:rsid w:val="00DB5CD0"/>
    <w:rsid w:val="00DB67F7"/>
    <w:rsid w:val="00DC1021"/>
    <w:rsid w:val="00DC304D"/>
    <w:rsid w:val="00DD4E0A"/>
    <w:rsid w:val="00DD7330"/>
    <w:rsid w:val="00DE02C3"/>
    <w:rsid w:val="00DE13FA"/>
    <w:rsid w:val="00DE2FC7"/>
    <w:rsid w:val="00DE41E4"/>
    <w:rsid w:val="00DE437E"/>
    <w:rsid w:val="00DE6A15"/>
    <w:rsid w:val="00DF45D7"/>
    <w:rsid w:val="00DF7A69"/>
    <w:rsid w:val="00E01E40"/>
    <w:rsid w:val="00E04C06"/>
    <w:rsid w:val="00E05F6C"/>
    <w:rsid w:val="00E16286"/>
    <w:rsid w:val="00E34654"/>
    <w:rsid w:val="00E34A7D"/>
    <w:rsid w:val="00E35032"/>
    <w:rsid w:val="00E37604"/>
    <w:rsid w:val="00E43E4F"/>
    <w:rsid w:val="00E44B08"/>
    <w:rsid w:val="00E44C0B"/>
    <w:rsid w:val="00E44CA0"/>
    <w:rsid w:val="00E46B8B"/>
    <w:rsid w:val="00E4763F"/>
    <w:rsid w:val="00E53D65"/>
    <w:rsid w:val="00E55798"/>
    <w:rsid w:val="00E56FDC"/>
    <w:rsid w:val="00E60FF8"/>
    <w:rsid w:val="00E62F8B"/>
    <w:rsid w:val="00E63CB6"/>
    <w:rsid w:val="00E67826"/>
    <w:rsid w:val="00E7398B"/>
    <w:rsid w:val="00E80364"/>
    <w:rsid w:val="00E90CD2"/>
    <w:rsid w:val="00E936F0"/>
    <w:rsid w:val="00E941A8"/>
    <w:rsid w:val="00EA0489"/>
    <w:rsid w:val="00EA2287"/>
    <w:rsid w:val="00EA53A7"/>
    <w:rsid w:val="00EA695E"/>
    <w:rsid w:val="00EB0E77"/>
    <w:rsid w:val="00EB0F3A"/>
    <w:rsid w:val="00EB121B"/>
    <w:rsid w:val="00EB34A1"/>
    <w:rsid w:val="00EB3893"/>
    <w:rsid w:val="00EB3EAE"/>
    <w:rsid w:val="00EB67E5"/>
    <w:rsid w:val="00EC37BC"/>
    <w:rsid w:val="00EC6B76"/>
    <w:rsid w:val="00ED23FA"/>
    <w:rsid w:val="00ED2F95"/>
    <w:rsid w:val="00EE00E8"/>
    <w:rsid w:val="00EE1949"/>
    <w:rsid w:val="00EE233E"/>
    <w:rsid w:val="00EE2650"/>
    <w:rsid w:val="00EE3A70"/>
    <w:rsid w:val="00EE3EAC"/>
    <w:rsid w:val="00EE4701"/>
    <w:rsid w:val="00EE4DA1"/>
    <w:rsid w:val="00EF2D71"/>
    <w:rsid w:val="00F04DC9"/>
    <w:rsid w:val="00F11C87"/>
    <w:rsid w:val="00F1405A"/>
    <w:rsid w:val="00F158A0"/>
    <w:rsid w:val="00F17DC6"/>
    <w:rsid w:val="00F27510"/>
    <w:rsid w:val="00F30083"/>
    <w:rsid w:val="00F33852"/>
    <w:rsid w:val="00F33DE5"/>
    <w:rsid w:val="00F3462D"/>
    <w:rsid w:val="00F409E1"/>
    <w:rsid w:val="00F41E5F"/>
    <w:rsid w:val="00F42664"/>
    <w:rsid w:val="00F43F5F"/>
    <w:rsid w:val="00F46312"/>
    <w:rsid w:val="00F5151F"/>
    <w:rsid w:val="00F55636"/>
    <w:rsid w:val="00F65192"/>
    <w:rsid w:val="00F736CE"/>
    <w:rsid w:val="00F877EB"/>
    <w:rsid w:val="00F87BE3"/>
    <w:rsid w:val="00F90E18"/>
    <w:rsid w:val="00F910DA"/>
    <w:rsid w:val="00F96DED"/>
    <w:rsid w:val="00FA3613"/>
    <w:rsid w:val="00FA4777"/>
    <w:rsid w:val="00FA5F78"/>
    <w:rsid w:val="00FB61A5"/>
    <w:rsid w:val="00FB6322"/>
    <w:rsid w:val="00FB6BBD"/>
    <w:rsid w:val="00FC209C"/>
    <w:rsid w:val="00FD0A40"/>
    <w:rsid w:val="00FF1460"/>
    <w:rsid w:val="00FF385C"/>
    <w:rsid w:val="00FF4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21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2FD"/>
  </w:style>
  <w:style w:type="paragraph" w:styleId="Heading1">
    <w:name w:val="heading 1"/>
    <w:basedOn w:val="Normal"/>
    <w:link w:val="Heading1Char"/>
    <w:uiPriority w:val="9"/>
    <w:qFormat/>
    <w:rsid w:val="00C428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C30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E18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7750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59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428C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428C1"/>
    <w:rPr>
      <w:color w:val="0000FF"/>
      <w:u w:val="single"/>
    </w:rPr>
  </w:style>
  <w:style w:type="paragraph" w:styleId="BalloonText">
    <w:name w:val="Balloon Text"/>
    <w:basedOn w:val="Normal"/>
    <w:link w:val="BalloonTextChar"/>
    <w:uiPriority w:val="99"/>
    <w:semiHidden/>
    <w:unhideWhenUsed/>
    <w:rsid w:val="00C428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8C1"/>
    <w:rPr>
      <w:rFonts w:ascii="Segoe UI" w:hAnsi="Segoe UI" w:cs="Segoe UI"/>
      <w:sz w:val="18"/>
      <w:szCs w:val="18"/>
    </w:rPr>
  </w:style>
  <w:style w:type="character" w:customStyle="1" w:styleId="bqquotelink">
    <w:name w:val="bqquotelink"/>
    <w:basedOn w:val="DefaultParagraphFont"/>
    <w:rsid w:val="004D2088"/>
  </w:style>
  <w:style w:type="paragraph" w:styleId="ListParagraph">
    <w:name w:val="List Paragraph"/>
    <w:basedOn w:val="Normal"/>
    <w:uiPriority w:val="34"/>
    <w:qFormat/>
    <w:rsid w:val="00696C22"/>
    <w:pPr>
      <w:ind w:left="720"/>
      <w:contextualSpacing/>
    </w:pPr>
  </w:style>
  <w:style w:type="paragraph" w:styleId="Footer">
    <w:name w:val="footer"/>
    <w:basedOn w:val="Normal"/>
    <w:link w:val="FooterChar"/>
    <w:uiPriority w:val="99"/>
    <w:unhideWhenUsed/>
    <w:rsid w:val="00AB2DA3"/>
    <w:pPr>
      <w:tabs>
        <w:tab w:val="center" w:pos="4680"/>
        <w:tab w:val="right" w:pos="9360"/>
      </w:tabs>
      <w:spacing w:after="0" w:line="240" w:lineRule="auto"/>
    </w:pPr>
    <w:rPr>
      <w:rFonts w:ascii="Calibri" w:eastAsia="Calibri" w:hAnsi="Calibri" w:cs="Times New Roman"/>
      <w:sz w:val="24"/>
      <w:szCs w:val="24"/>
      <w:lang w:bidi="en-US"/>
    </w:rPr>
  </w:style>
  <w:style w:type="character" w:customStyle="1" w:styleId="FooterChar">
    <w:name w:val="Footer Char"/>
    <w:basedOn w:val="DefaultParagraphFont"/>
    <w:link w:val="Footer"/>
    <w:uiPriority w:val="99"/>
    <w:rsid w:val="00AB2DA3"/>
    <w:rPr>
      <w:rFonts w:ascii="Calibri" w:eastAsia="Calibri" w:hAnsi="Calibri" w:cs="Times New Roman"/>
      <w:sz w:val="24"/>
      <w:szCs w:val="24"/>
      <w:lang w:bidi="en-US"/>
    </w:rPr>
  </w:style>
  <w:style w:type="table" w:styleId="TableGrid">
    <w:name w:val="Table Grid"/>
    <w:basedOn w:val="TableNormal"/>
    <w:uiPriority w:val="39"/>
    <w:rsid w:val="00B30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364FF"/>
  </w:style>
  <w:style w:type="character" w:customStyle="1" w:styleId="label-read-more">
    <w:name w:val="label-read-more"/>
    <w:basedOn w:val="DefaultParagraphFont"/>
    <w:rsid w:val="003364FF"/>
  </w:style>
  <w:style w:type="character" w:styleId="Emphasis">
    <w:name w:val="Emphasis"/>
    <w:basedOn w:val="DefaultParagraphFont"/>
    <w:uiPriority w:val="20"/>
    <w:qFormat/>
    <w:rsid w:val="008852AF"/>
    <w:rPr>
      <w:i/>
      <w:iCs/>
    </w:rPr>
  </w:style>
  <w:style w:type="character" w:styleId="CommentReference">
    <w:name w:val="annotation reference"/>
    <w:basedOn w:val="DefaultParagraphFont"/>
    <w:uiPriority w:val="99"/>
    <w:semiHidden/>
    <w:unhideWhenUsed/>
    <w:rsid w:val="009F1234"/>
    <w:rPr>
      <w:sz w:val="16"/>
      <w:szCs w:val="16"/>
    </w:rPr>
  </w:style>
  <w:style w:type="paragraph" w:styleId="CommentText">
    <w:name w:val="annotation text"/>
    <w:basedOn w:val="Normal"/>
    <w:link w:val="CommentTextChar"/>
    <w:uiPriority w:val="99"/>
    <w:semiHidden/>
    <w:unhideWhenUsed/>
    <w:rsid w:val="009F1234"/>
    <w:pPr>
      <w:spacing w:line="240" w:lineRule="auto"/>
    </w:pPr>
    <w:rPr>
      <w:sz w:val="20"/>
      <w:szCs w:val="20"/>
    </w:rPr>
  </w:style>
  <w:style w:type="character" w:customStyle="1" w:styleId="CommentTextChar">
    <w:name w:val="Comment Text Char"/>
    <w:basedOn w:val="DefaultParagraphFont"/>
    <w:link w:val="CommentText"/>
    <w:uiPriority w:val="99"/>
    <w:semiHidden/>
    <w:rsid w:val="009F1234"/>
    <w:rPr>
      <w:sz w:val="20"/>
      <w:szCs w:val="20"/>
    </w:rPr>
  </w:style>
  <w:style w:type="paragraph" w:styleId="CommentSubject">
    <w:name w:val="annotation subject"/>
    <w:basedOn w:val="CommentText"/>
    <w:next w:val="CommentText"/>
    <w:link w:val="CommentSubjectChar"/>
    <w:uiPriority w:val="99"/>
    <w:semiHidden/>
    <w:unhideWhenUsed/>
    <w:rsid w:val="009F1234"/>
    <w:rPr>
      <w:b/>
      <w:bCs/>
    </w:rPr>
  </w:style>
  <w:style w:type="character" w:customStyle="1" w:styleId="CommentSubjectChar">
    <w:name w:val="Comment Subject Char"/>
    <w:basedOn w:val="CommentTextChar"/>
    <w:link w:val="CommentSubject"/>
    <w:uiPriority w:val="99"/>
    <w:semiHidden/>
    <w:rsid w:val="009F1234"/>
    <w:rPr>
      <w:b/>
      <w:bCs/>
      <w:sz w:val="20"/>
      <w:szCs w:val="20"/>
    </w:rPr>
  </w:style>
  <w:style w:type="character" w:customStyle="1" w:styleId="Heading2Char">
    <w:name w:val="Heading 2 Char"/>
    <w:basedOn w:val="DefaultParagraphFont"/>
    <w:link w:val="Heading2"/>
    <w:uiPriority w:val="9"/>
    <w:semiHidden/>
    <w:rsid w:val="00DC304D"/>
    <w:rPr>
      <w:rFonts w:asciiTheme="majorHAnsi" w:eastAsiaTheme="majorEastAsia" w:hAnsiTheme="majorHAnsi" w:cstheme="majorBidi"/>
      <w:color w:val="2E74B5" w:themeColor="accent1" w:themeShade="BF"/>
      <w:sz w:val="26"/>
      <w:szCs w:val="26"/>
    </w:rPr>
  </w:style>
  <w:style w:type="character" w:customStyle="1" w:styleId="wrapper">
    <w:name w:val="wrapper"/>
    <w:basedOn w:val="DefaultParagraphFont"/>
    <w:rsid w:val="00492E2A"/>
  </w:style>
  <w:style w:type="character" w:customStyle="1" w:styleId="ticker">
    <w:name w:val="ticker"/>
    <w:basedOn w:val="DefaultParagraphFont"/>
    <w:rsid w:val="00492E2A"/>
  </w:style>
  <w:style w:type="character" w:customStyle="1" w:styleId="change">
    <w:name w:val="change"/>
    <w:basedOn w:val="DefaultParagraphFont"/>
    <w:rsid w:val="00492E2A"/>
  </w:style>
  <w:style w:type="character" w:customStyle="1" w:styleId="tgc">
    <w:name w:val="_tgc"/>
    <w:basedOn w:val="DefaultParagraphFont"/>
    <w:rsid w:val="007D1104"/>
  </w:style>
  <w:style w:type="character" w:customStyle="1" w:styleId="Heading3Char">
    <w:name w:val="Heading 3 Char"/>
    <w:basedOn w:val="DefaultParagraphFont"/>
    <w:link w:val="Heading3"/>
    <w:uiPriority w:val="9"/>
    <w:semiHidden/>
    <w:rsid w:val="000E18E2"/>
    <w:rPr>
      <w:rFonts w:asciiTheme="majorHAnsi" w:eastAsiaTheme="majorEastAsia" w:hAnsiTheme="majorHAnsi" w:cstheme="majorBidi"/>
      <w:color w:val="1F4D78" w:themeColor="accent1" w:themeShade="7F"/>
      <w:sz w:val="24"/>
      <w:szCs w:val="24"/>
    </w:rPr>
  </w:style>
  <w:style w:type="character" w:customStyle="1" w:styleId="cnnstorysource">
    <w:name w:val="cnnstorysource"/>
    <w:basedOn w:val="DefaultParagraphFont"/>
    <w:rsid w:val="00E80364"/>
  </w:style>
  <w:style w:type="character" w:customStyle="1" w:styleId="cnndatestamp">
    <w:name w:val="cnndatestamp"/>
    <w:basedOn w:val="DefaultParagraphFont"/>
    <w:rsid w:val="00E80364"/>
  </w:style>
  <w:style w:type="character" w:customStyle="1" w:styleId="Heading4Char">
    <w:name w:val="Heading 4 Char"/>
    <w:basedOn w:val="DefaultParagraphFont"/>
    <w:link w:val="Heading4"/>
    <w:uiPriority w:val="9"/>
    <w:semiHidden/>
    <w:rsid w:val="00377506"/>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7C22D1"/>
    <w:rPr>
      <w:color w:val="954F72" w:themeColor="followedHyperlink"/>
      <w:u w:val="single"/>
    </w:rPr>
  </w:style>
  <w:style w:type="table" w:customStyle="1" w:styleId="TableGrid1">
    <w:name w:val="Table Grid1"/>
    <w:basedOn w:val="TableNormal"/>
    <w:next w:val="TableGrid"/>
    <w:uiPriority w:val="39"/>
    <w:rsid w:val="000E7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6D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DED"/>
  </w:style>
  <w:style w:type="paragraph" w:styleId="NoSpacing">
    <w:name w:val="No Spacing"/>
    <w:uiPriority w:val="99"/>
    <w:qFormat/>
    <w:rsid w:val="0035232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2FD"/>
  </w:style>
  <w:style w:type="paragraph" w:styleId="Heading1">
    <w:name w:val="heading 1"/>
    <w:basedOn w:val="Normal"/>
    <w:link w:val="Heading1Char"/>
    <w:uiPriority w:val="9"/>
    <w:qFormat/>
    <w:rsid w:val="00C428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C30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E18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7750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59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428C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428C1"/>
    <w:rPr>
      <w:color w:val="0000FF"/>
      <w:u w:val="single"/>
    </w:rPr>
  </w:style>
  <w:style w:type="paragraph" w:styleId="BalloonText">
    <w:name w:val="Balloon Text"/>
    <w:basedOn w:val="Normal"/>
    <w:link w:val="BalloonTextChar"/>
    <w:uiPriority w:val="99"/>
    <w:semiHidden/>
    <w:unhideWhenUsed/>
    <w:rsid w:val="00C428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8C1"/>
    <w:rPr>
      <w:rFonts w:ascii="Segoe UI" w:hAnsi="Segoe UI" w:cs="Segoe UI"/>
      <w:sz w:val="18"/>
      <w:szCs w:val="18"/>
    </w:rPr>
  </w:style>
  <w:style w:type="character" w:customStyle="1" w:styleId="bqquotelink">
    <w:name w:val="bqquotelink"/>
    <w:basedOn w:val="DefaultParagraphFont"/>
    <w:rsid w:val="004D2088"/>
  </w:style>
  <w:style w:type="paragraph" w:styleId="ListParagraph">
    <w:name w:val="List Paragraph"/>
    <w:basedOn w:val="Normal"/>
    <w:uiPriority w:val="34"/>
    <w:qFormat/>
    <w:rsid w:val="00696C22"/>
    <w:pPr>
      <w:ind w:left="720"/>
      <w:contextualSpacing/>
    </w:pPr>
  </w:style>
  <w:style w:type="paragraph" w:styleId="Footer">
    <w:name w:val="footer"/>
    <w:basedOn w:val="Normal"/>
    <w:link w:val="FooterChar"/>
    <w:uiPriority w:val="99"/>
    <w:unhideWhenUsed/>
    <w:rsid w:val="00AB2DA3"/>
    <w:pPr>
      <w:tabs>
        <w:tab w:val="center" w:pos="4680"/>
        <w:tab w:val="right" w:pos="9360"/>
      </w:tabs>
      <w:spacing w:after="0" w:line="240" w:lineRule="auto"/>
    </w:pPr>
    <w:rPr>
      <w:rFonts w:ascii="Calibri" w:eastAsia="Calibri" w:hAnsi="Calibri" w:cs="Times New Roman"/>
      <w:sz w:val="24"/>
      <w:szCs w:val="24"/>
      <w:lang w:bidi="en-US"/>
    </w:rPr>
  </w:style>
  <w:style w:type="character" w:customStyle="1" w:styleId="FooterChar">
    <w:name w:val="Footer Char"/>
    <w:basedOn w:val="DefaultParagraphFont"/>
    <w:link w:val="Footer"/>
    <w:uiPriority w:val="99"/>
    <w:rsid w:val="00AB2DA3"/>
    <w:rPr>
      <w:rFonts w:ascii="Calibri" w:eastAsia="Calibri" w:hAnsi="Calibri" w:cs="Times New Roman"/>
      <w:sz w:val="24"/>
      <w:szCs w:val="24"/>
      <w:lang w:bidi="en-US"/>
    </w:rPr>
  </w:style>
  <w:style w:type="table" w:styleId="TableGrid">
    <w:name w:val="Table Grid"/>
    <w:basedOn w:val="TableNormal"/>
    <w:uiPriority w:val="39"/>
    <w:rsid w:val="00B30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364FF"/>
  </w:style>
  <w:style w:type="character" w:customStyle="1" w:styleId="label-read-more">
    <w:name w:val="label-read-more"/>
    <w:basedOn w:val="DefaultParagraphFont"/>
    <w:rsid w:val="003364FF"/>
  </w:style>
  <w:style w:type="character" w:styleId="Emphasis">
    <w:name w:val="Emphasis"/>
    <w:basedOn w:val="DefaultParagraphFont"/>
    <w:uiPriority w:val="20"/>
    <w:qFormat/>
    <w:rsid w:val="008852AF"/>
    <w:rPr>
      <w:i/>
      <w:iCs/>
    </w:rPr>
  </w:style>
  <w:style w:type="character" w:styleId="CommentReference">
    <w:name w:val="annotation reference"/>
    <w:basedOn w:val="DefaultParagraphFont"/>
    <w:uiPriority w:val="99"/>
    <w:semiHidden/>
    <w:unhideWhenUsed/>
    <w:rsid w:val="009F1234"/>
    <w:rPr>
      <w:sz w:val="16"/>
      <w:szCs w:val="16"/>
    </w:rPr>
  </w:style>
  <w:style w:type="paragraph" w:styleId="CommentText">
    <w:name w:val="annotation text"/>
    <w:basedOn w:val="Normal"/>
    <w:link w:val="CommentTextChar"/>
    <w:uiPriority w:val="99"/>
    <w:semiHidden/>
    <w:unhideWhenUsed/>
    <w:rsid w:val="009F1234"/>
    <w:pPr>
      <w:spacing w:line="240" w:lineRule="auto"/>
    </w:pPr>
    <w:rPr>
      <w:sz w:val="20"/>
      <w:szCs w:val="20"/>
    </w:rPr>
  </w:style>
  <w:style w:type="character" w:customStyle="1" w:styleId="CommentTextChar">
    <w:name w:val="Comment Text Char"/>
    <w:basedOn w:val="DefaultParagraphFont"/>
    <w:link w:val="CommentText"/>
    <w:uiPriority w:val="99"/>
    <w:semiHidden/>
    <w:rsid w:val="009F1234"/>
    <w:rPr>
      <w:sz w:val="20"/>
      <w:szCs w:val="20"/>
    </w:rPr>
  </w:style>
  <w:style w:type="paragraph" w:styleId="CommentSubject">
    <w:name w:val="annotation subject"/>
    <w:basedOn w:val="CommentText"/>
    <w:next w:val="CommentText"/>
    <w:link w:val="CommentSubjectChar"/>
    <w:uiPriority w:val="99"/>
    <w:semiHidden/>
    <w:unhideWhenUsed/>
    <w:rsid w:val="009F1234"/>
    <w:rPr>
      <w:b/>
      <w:bCs/>
    </w:rPr>
  </w:style>
  <w:style w:type="character" w:customStyle="1" w:styleId="CommentSubjectChar">
    <w:name w:val="Comment Subject Char"/>
    <w:basedOn w:val="CommentTextChar"/>
    <w:link w:val="CommentSubject"/>
    <w:uiPriority w:val="99"/>
    <w:semiHidden/>
    <w:rsid w:val="009F1234"/>
    <w:rPr>
      <w:b/>
      <w:bCs/>
      <w:sz w:val="20"/>
      <w:szCs w:val="20"/>
    </w:rPr>
  </w:style>
  <w:style w:type="character" w:customStyle="1" w:styleId="Heading2Char">
    <w:name w:val="Heading 2 Char"/>
    <w:basedOn w:val="DefaultParagraphFont"/>
    <w:link w:val="Heading2"/>
    <w:uiPriority w:val="9"/>
    <w:semiHidden/>
    <w:rsid w:val="00DC304D"/>
    <w:rPr>
      <w:rFonts w:asciiTheme="majorHAnsi" w:eastAsiaTheme="majorEastAsia" w:hAnsiTheme="majorHAnsi" w:cstheme="majorBidi"/>
      <w:color w:val="2E74B5" w:themeColor="accent1" w:themeShade="BF"/>
      <w:sz w:val="26"/>
      <w:szCs w:val="26"/>
    </w:rPr>
  </w:style>
  <w:style w:type="character" w:customStyle="1" w:styleId="wrapper">
    <w:name w:val="wrapper"/>
    <w:basedOn w:val="DefaultParagraphFont"/>
    <w:rsid w:val="00492E2A"/>
  </w:style>
  <w:style w:type="character" w:customStyle="1" w:styleId="ticker">
    <w:name w:val="ticker"/>
    <w:basedOn w:val="DefaultParagraphFont"/>
    <w:rsid w:val="00492E2A"/>
  </w:style>
  <w:style w:type="character" w:customStyle="1" w:styleId="change">
    <w:name w:val="change"/>
    <w:basedOn w:val="DefaultParagraphFont"/>
    <w:rsid w:val="00492E2A"/>
  </w:style>
  <w:style w:type="character" w:customStyle="1" w:styleId="tgc">
    <w:name w:val="_tgc"/>
    <w:basedOn w:val="DefaultParagraphFont"/>
    <w:rsid w:val="007D1104"/>
  </w:style>
  <w:style w:type="character" w:customStyle="1" w:styleId="Heading3Char">
    <w:name w:val="Heading 3 Char"/>
    <w:basedOn w:val="DefaultParagraphFont"/>
    <w:link w:val="Heading3"/>
    <w:uiPriority w:val="9"/>
    <w:semiHidden/>
    <w:rsid w:val="000E18E2"/>
    <w:rPr>
      <w:rFonts w:asciiTheme="majorHAnsi" w:eastAsiaTheme="majorEastAsia" w:hAnsiTheme="majorHAnsi" w:cstheme="majorBidi"/>
      <w:color w:val="1F4D78" w:themeColor="accent1" w:themeShade="7F"/>
      <w:sz w:val="24"/>
      <w:szCs w:val="24"/>
    </w:rPr>
  </w:style>
  <w:style w:type="character" w:customStyle="1" w:styleId="cnnstorysource">
    <w:name w:val="cnnstorysource"/>
    <w:basedOn w:val="DefaultParagraphFont"/>
    <w:rsid w:val="00E80364"/>
  </w:style>
  <w:style w:type="character" w:customStyle="1" w:styleId="cnndatestamp">
    <w:name w:val="cnndatestamp"/>
    <w:basedOn w:val="DefaultParagraphFont"/>
    <w:rsid w:val="00E80364"/>
  </w:style>
  <w:style w:type="character" w:customStyle="1" w:styleId="Heading4Char">
    <w:name w:val="Heading 4 Char"/>
    <w:basedOn w:val="DefaultParagraphFont"/>
    <w:link w:val="Heading4"/>
    <w:uiPriority w:val="9"/>
    <w:semiHidden/>
    <w:rsid w:val="00377506"/>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7C22D1"/>
    <w:rPr>
      <w:color w:val="954F72" w:themeColor="followedHyperlink"/>
      <w:u w:val="single"/>
    </w:rPr>
  </w:style>
  <w:style w:type="table" w:customStyle="1" w:styleId="TableGrid1">
    <w:name w:val="Table Grid1"/>
    <w:basedOn w:val="TableNormal"/>
    <w:next w:val="TableGrid"/>
    <w:uiPriority w:val="39"/>
    <w:rsid w:val="000E7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6D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DED"/>
  </w:style>
  <w:style w:type="paragraph" w:styleId="NoSpacing">
    <w:name w:val="No Spacing"/>
    <w:uiPriority w:val="99"/>
    <w:qFormat/>
    <w:rsid w:val="003523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3853">
      <w:bodyDiv w:val="1"/>
      <w:marLeft w:val="0"/>
      <w:marRight w:val="0"/>
      <w:marTop w:val="0"/>
      <w:marBottom w:val="0"/>
      <w:divBdr>
        <w:top w:val="none" w:sz="0" w:space="0" w:color="auto"/>
        <w:left w:val="none" w:sz="0" w:space="0" w:color="auto"/>
        <w:bottom w:val="none" w:sz="0" w:space="0" w:color="auto"/>
        <w:right w:val="none" w:sz="0" w:space="0" w:color="auto"/>
      </w:divBdr>
    </w:div>
    <w:div w:id="34351402">
      <w:bodyDiv w:val="1"/>
      <w:marLeft w:val="0"/>
      <w:marRight w:val="0"/>
      <w:marTop w:val="0"/>
      <w:marBottom w:val="0"/>
      <w:divBdr>
        <w:top w:val="none" w:sz="0" w:space="0" w:color="auto"/>
        <w:left w:val="none" w:sz="0" w:space="0" w:color="auto"/>
        <w:bottom w:val="none" w:sz="0" w:space="0" w:color="auto"/>
        <w:right w:val="none" w:sz="0" w:space="0" w:color="auto"/>
      </w:divBdr>
      <w:divsChild>
        <w:div w:id="151063786">
          <w:marLeft w:val="0"/>
          <w:marRight w:val="0"/>
          <w:marTop w:val="0"/>
          <w:marBottom w:val="0"/>
          <w:divBdr>
            <w:top w:val="none" w:sz="0" w:space="0" w:color="auto"/>
            <w:left w:val="none" w:sz="0" w:space="0" w:color="auto"/>
            <w:bottom w:val="none" w:sz="0" w:space="0" w:color="auto"/>
            <w:right w:val="none" w:sz="0" w:space="0" w:color="auto"/>
          </w:divBdr>
        </w:div>
      </w:divsChild>
    </w:div>
    <w:div w:id="42605419">
      <w:bodyDiv w:val="1"/>
      <w:marLeft w:val="0"/>
      <w:marRight w:val="0"/>
      <w:marTop w:val="0"/>
      <w:marBottom w:val="0"/>
      <w:divBdr>
        <w:top w:val="none" w:sz="0" w:space="0" w:color="auto"/>
        <w:left w:val="none" w:sz="0" w:space="0" w:color="auto"/>
        <w:bottom w:val="none" w:sz="0" w:space="0" w:color="auto"/>
        <w:right w:val="none" w:sz="0" w:space="0" w:color="auto"/>
      </w:divBdr>
    </w:div>
    <w:div w:id="50470187">
      <w:bodyDiv w:val="1"/>
      <w:marLeft w:val="0"/>
      <w:marRight w:val="0"/>
      <w:marTop w:val="0"/>
      <w:marBottom w:val="0"/>
      <w:divBdr>
        <w:top w:val="none" w:sz="0" w:space="0" w:color="auto"/>
        <w:left w:val="none" w:sz="0" w:space="0" w:color="auto"/>
        <w:bottom w:val="none" w:sz="0" w:space="0" w:color="auto"/>
        <w:right w:val="none" w:sz="0" w:space="0" w:color="auto"/>
      </w:divBdr>
    </w:div>
    <w:div w:id="51346083">
      <w:bodyDiv w:val="1"/>
      <w:marLeft w:val="0"/>
      <w:marRight w:val="0"/>
      <w:marTop w:val="0"/>
      <w:marBottom w:val="0"/>
      <w:divBdr>
        <w:top w:val="none" w:sz="0" w:space="0" w:color="auto"/>
        <w:left w:val="none" w:sz="0" w:space="0" w:color="auto"/>
        <w:bottom w:val="none" w:sz="0" w:space="0" w:color="auto"/>
        <w:right w:val="none" w:sz="0" w:space="0" w:color="auto"/>
      </w:divBdr>
    </w:div>
    <w:div w:id="130561086">
      <w:bodyDiv w:val="1"/>
      <w:marLeft w:val="0"/>
      <w:marRight w:val="0"/>
      <w:marTop w:val="0"/>
      <w:marBottom w:val="0"/>
      <w:divBdr>
        <w:top w:val="none" w:sz="0" w:space="0" w:color="auto"/>
        <w:left w:val="none" w:sz="0" w:space="0" w:color="auto"/>
        <w:bottom w:val="none" w:sz="0" w:space="0" w:color="auto"/>
        <w:right w:val="none" w:sz="0" w:space="0" w:color="auto"/>
      </w:divBdr>
    </w:div>
    <w:div w:id="160003290">
      <w:bodyDiv w:val="1"/>
      <w:marLeft w:val="0"/>
      <w:marRight w:val="0"/>
      <w:marTop w:val="0"/>
      <w:marBottom w:val="0"/>
      <w:divBdr>
        <w:top w:val="none" w:sz="0" w:space="0" w:color="auto"/>
        <w:left w:val="none" w:sz="0" w:space="0" w:color="auto"/>
        <w:bottom w:val="none" w:sz="0" w:space="0" w:color="auto"/>
        <w:right w:val="none" w:sz="0" w:space="0" w:color="auto"/>
      </w:divBdr>
    </w:div>
    <w:div w:id="160826056">
      <w:bodyDiv w:val="1"/>
      <w:marLeft w:val="0"/>
      <w:marRight w:val="0"/>
      <w:marTop w:val="0"/>
      <w:marBottom w:val="0"/>
      <w:divBdr>
        <w:top w:val="none" w:sz="0" w:space="0" w:color="auto"/>
        <w:left w:val="none" w:sz="0" w:space="0" w:color="auto"/>
        <w:bottom w:val="none" w:sz="0" w:space="0" w:color="auto"/>
        <w:right w:val="none" w:sz="0" w:space="0" w:color="auto"/>
      </w:divBdr>
    </w:div>
    <w:div w:id="172688747">
      <w:bodyDiv w:val="1"/>
      <w:marLeft w:val="0"/>
      <w:marRight w:val="0"/>
      <w:marTop w:val="0"/>
      <w:marBottom w:val="0"/>
      <w:divBdr>
        <w:top w:val="none" w:sz="0" w:space="0" w:color="auto"/>
        <w:left w:val="none" w:sz="0" w:space="0" w:color="auto"/>
        <w:bottom w:val="none" w:sz="0" w:space="0" w:color="auto"/>
        <w:right w:val="none" w:sz="0" w:space="0" w:color="auto"/>
      </w:divBdr>
    </w:div>
    <w:div w:id="177817294">
      <w:bodyDiv w:val="1"/>
      <w:marLeft w:val="0"/>
      <w:marRight w:val="0"/>
      <w:marTop w:val="0"/>
      <w:marBottom w:val="0"/>
      <w:divBdr>
        <w:top w:val="none" w:sz="0" w:space="0" w:color="auto"/>
        <w:left w:val="none" w:sz="0" w:space="0" w:color="auto"/>
        <w:bottom w:val="none" w:sz="0" w:space="0" w:color="auto"/>
        <w:right w:val="none" w:sz="0" w:space="0" w:color="auto"/>
      </w:divBdr>
      <w:divsChild>
        <w:div w:id="219485717">
          <w:marLeft w:val="0"/>
          <w:marRight w:val="0"/>
          <w:marTop w:val="0"/>
          <w:marBottom w:val="150"/>
          <w:divBdr>
            <w:top w:val="none" w:sz="0" w:space="0" w:color="auto"/>
            <w:left w:val="none" w:sz="0" w:space="0" w:color="auto"/>
            <w:bottom w:val="none" w:sz="0" w:space="0" w:color="auto"/>
            <w:right w:val="none" w:sz="0" w:space="0" w:color="auto"/>
          </w:divBdr>
          <w:divsChild>
            <w:div w:id="256408999">
              <w:marLeft w:val="0"/>
              <w:marRight w:val="0"/>
              <w:marTop w:val="0"/>
              <w:marBottom w:val="0"/>
              <w:divBdr>
                <w:top w:val="none" w:sz="0" w:space="0" w:color="auto"/>
                <w:left w:val="none" w:sz="0" w:space="0" w:color="auto"/>
                <w:bottom w:val="none" w:sz="0" w:space="0" w:color="auto"/>
                <w:right w:val="none" w:sz="0" w:space="0" w:color="auto"/>
              </w:divBdr>
              <w:divsChild>
                <w:div w:id="1371105791">
                  <w:marLeft w:val="0"/>
                  <w:marRight w:val="0"/>
                  <w:marTop w:val="0"/>
                  <w:marBottom w:val="0"/>
                  <w:divBdr>
                    <w:top w:val="none" w:sz="0" w:space="0" w:color="auto"/>
                    <w:left w:val="none" w:sz="0" w:space="0" w:color="auto"/>
                    <w:bottom w:val="none" w:sz="0" w:space="0" w:color="auto"/>
                    <w:right w:val="none" w:sz="0" w:space="0" w:color="auto"/>
                  </w:divBdr>
                  <w:divsChild>
                    <w:div w:id="1629702455">
                      <w:marLeft w:val="0"/>
                      <w:marRight w:val="0"/>
                      <w:marTop w:val="0"/>
                      <w:marBottom w:val="0"/>
                      <w:divBdr>
                        <w:top w:val="none" w:sz="0" w:space="0" w:color="auto"/>
                        <w:left w:val="none" w:sz="0" w:space="0" w:color="auto"/>
                        <w:bottom w:val="none" w:sz="0" w:space="0" w:color="auto"/>
                        <w:right w:val="none" w:sz="0" w:space="0" w:color="auto"/>
                      </w:divBdr>
                      <w:divsChild>
                        <w:div w:id="802429275">
                          <w:marLeft w:val="0"/>
                          <w:marRight w:val="0"/>
                          <w:marTop w:val="0"/>
                          <w:marBottom w:val="0"/>
                          <w:divBdr>
                            <w:top w:val="none" w:sz="0" w:space="0" w:color="auto"/>
                            <w:left w:val="none" w:sz="0" w:space="0" w:color="auto"/>
                            <w:bottom w:val="none" w:sz="0" w:space="0" w:color="auto"/>
                            <w:right w:val="none" w:sz="0" w:space="0" w:color="auto"/>
                          </w:divBdr>
                        </w:div>
                        <w:div w:id="1302348803">
                          <w:marLeft w:val="0"/>
                          <w:marRight w:val="0"/>
                          <w:marTop w:val="0"/>
                          <w:marBottom w:val="0"/>
                          <w:divBdr>
                            <w:top w:val="none" w:sz="0" w:space="0" w:color="auto"/>
                            <w:left w:val="none" w:sz="0" w:space="0" w:color="auto"/>
                            <w:bottom w:val="none" w:sz="0" w:space="0" w:color="auto"/>
                            <w:right w:val="none" w:sz="0" w:space="0" w:color="auto"/>
                          </w:divBdr>
                        </w:div>
                        <w:div w:id="1021586438">
                          <w:marLeft w:val="0"/>
                          <w:marRight w:val="0"/>
                          <w:marTop w:val="0"/>
                          <w:marBottom w:val="0"/>
                          <w:divBdr>
                            <w:top w:val="none" w:sz="0" w:space="0" w:color="auto"/>
                            <w:left w:val="none" w:sz="0" w:space="0" w:color="auto"/>
                            <w:bottom w:val="none" w:sz="0" w:space="0" w:color="auto"/>
                            <w:right w:val="none" w:sz="0" w:space="0" w:color="auto"/>
                          </w:divBdr>
                        </w:div>
                        <w:div w:id="146166561">
                          <w:marLeft w:val="0"/>
                          <w:marRight w:val="0"/>
                          <w:marTop w:val="0"/>
                          <w:marBottom w:val="0"/>
                          <w:divBdr>
                            <w:top w:val="none" w:sz="0" w:space="0" w:color="auto"/>
                            <w:left w:val="none" w:sz="0" w:space="0" w:color="auto"/>
                            <w:bottom w:val="none" w:sz="0" w:space="0" w:color="auto"/>
                            <w:right w:val="none" w:sz="0" w:space="0" w:color="auto"/>
                          </w:divBdr>
                        </w:div>
                        <w:div w:id="1091507162">
                          <w:marLeft w:val="0"/>
                          <w:marRight w:val="0"/>
                          <w:marTop w:val="0"/>
                          <w:marBottom w:val="0"/>
                          <w:divBdr>
                            <w:top w:val="none" w:sz="0" w:space="0" w:color="auto"/>
                            <w:left w:val="none" w:sz="0" w:space="0" w:color="auto"/>
                            <w:bottom w:val="none" w:sz="0" w:space="0" w:color="auto"/>
                            <w:right w:val="none" w:sz="0" w:space="0" w:color="auto"/>
                          </w:divBdr>
                        </w:div>
                        <w:div w:id="257101541">
                          <w:marLeft w:val="0"/>
                          <w:marRight w:val="0"/>
                          <w:marTop w:val="0"/>
                          <w:marBottom w:val="0"/>
                          <w:divBdr>
                            <w:top w:val="none" w:sz="0" w:space="0" w:color="auto"/>
                            <w:left w:val="none" w:sz="0" w:space="0" w:color="auto"/>
                            <w:bottom w:val="none" w:sz="0" w:space="0" w:color="auto"/>
                            <w:right w:val="none" w:sz="0" w:space="0" w:color="auto"/>
                          </w:divBdr>
                        </w:div>
                        <w:div w:id="1773891017">
                          <w:marLeft w:val="0"/>
                          <w:marRight w:val="0"/>
                          <w:marTop w:val="0"/>
                          <w:marBottom w:val="0"/>
                          <w:divBdr>
                            <w:top w:val="none" w:sz="0" w:space="0" w:color="auto"/>
                            <w:left w:val="none" w:sz="0" w:space="0" w:color="auto"/>
                            <w:bottom w:val="none" w:sz="0" w:space="0" w:color="auto"/>
                            <w:right w:val="none" w:sz="0" w:space="0" w:color="auto"/>
                          </w:divBdr>
                        </w:div>
                        <w:div w:id="1758987105">
                          <w:marLeft w:val="0"/>
                          <w:marRight w:val="0"/>
                          <w:marTop w:val="0"/>
                          <w:marBottom w:val="0"/>
                          <w:divBdr>
                            <w:top w:val="none" w:sz="0" w:space="0" w:color="auto"/>
                            <w:left w:val="none" w:sz="0" w:space="0" w:color="auto"/>
                            <w:bottom w:val="none" w:sz="0" w:space="0" w:color="auto"/>
                            <w:right w:val="none" w:sz="0" w:space="0" w:color="auto"/>
                          </w:divBdr>
                        </w:div>
                        <w:div w:id="883324811">
                          <w:marLeft w:val="0"/>
                          <w:marRight w:val="0"/>
                          <w:marTop w:val="0"/>
                          <w:marBottom w:val="0"/>
                          <w:divBdr>
                            <w:top w:val="none" w:sz="0" w:space="0" w:color="auto"/>
                            <w:left w:val="none" w:sz="0" w:space="0" w:color="auto"/>
                            <w:bottom w:val="none" w:sz="0" w:space="0" w:color="auto"/>
                            <w:right w:val="none" w:sz="0" w:space="0" w:color="auto"/>
                          </w:divBdr>
                        </w:div>
                        <w:div w:id="933637237">
                          <w:marLeft w:val="0"/>
                          <w:marRight w:val="0"/>
                          <w:marTop w:val="0"/>
                          <w:marBottom w:val="0"/>
                          <w:divBdr>
                            <w:top w:val="none" w:sz="0" w:space="0" w:color="auto"/>
                            <w:left w:val="none" w:sz="0" w:space="0" w:color="auto"/>
                            <w:bottom w:val="none" w:sz="0" w:space="0" w:color="auto"/>
                            <w:right w:val="none" w:sz="0" w:space="0" w:color="auto"/>
                          </w:divBdr>
                        </w:div>
                        <w:div w:id="249779523">
                          <w:marLeft w:val="0"/>
                          <w:marRight w:val="0"/>
                          <w:marTop w:val="0"/>
                          <w:marBottom w:val="0"/>
                          <w:divBdr>
                            <w:top w:val="none" w:sz="0" w:space="0" w:color="auto"/>
                            <w:left w:val="none" w:sz="0" w:space="0" w:color="auto"/>
                            <w:bottom w:val="none" w:sz="0" w:space="0" w:color="auto"/>
                            <w:right w:val="none" w:sz="0" w:space="0" w:color="auto"/>
                          </w:divBdr>
                        </w:div>
                        <w:div w:id="191919318">
                          <w:marLeft w:val="-247"/>
                          <w:marRight w:val="0"/>
                          <w:marTop w:val="0"/>
                          <w:marBottom w:val="0"/>
                          <w:divBdr>
                            <w:top w:val="none" w:sz="0" w:space="0" w:color="auto"/>
                            <w:left w:val="none" w:sz="0" w:space="0" w:color="auto"/>
                            <w:bottom w:val="none" w:sz="0" w:space="0" w:color="auto"/>
                            <w:right w:val="none" w:sz="0" w:space="0" w:color="auto"/>
                          </w:divBdr>
                        </w:div>
                        <w:div w:id="1797983695">
                          <w:marLeft w:val="-247"/>
                          <w:marRight w:val="0"/>
                          <w:marTop w:val="0"/>
                          <w:marBottom w:val="0"/>
                          <w:divBdr>
                            <w:top w:val="none" w:sz="0" w:space="0" w:color="auto"/>
                            <w:left w:val="none" w:sz="0" w:space="0" w:color="auto"/>
                            <w:bottom w:val="none" w:sz="0" w:space="0" w:color="auto"/>
                            <w:right w:val="none" w:sz="0" w:space="0" w:color="auto"/>
                          </w:divBdr>
                        </w:div>
                        <w:div w:id="1357194039">
                          <w:marLeft w:val="-248"/>
                          <w:marRight w:val="0"/>
                          <w:marTop w:val="0"/>
                          <w:marBottom w:val="0"/>
                          <w:divBdr>
                            <w:top w:val="none" w:sz="0" w:space="0" w:color="auto"/>
                            <w:left w:val="none" w:sz="0" w:space="0" w:color="auto"/>
                            <w:bottom w:val="none" w:sz="0" w:space="0" w:color="auto"/>
                            <w:right w:val="none" w:sz="0" w:space="0" w:color="auto"/>
                          </w:divBdr>
                        </w:div>
                        <w:div w:id="116723469">
                          <w:marLeft w:val="-24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962040">
          <w:marLeft w:val="0"/>
          <w:marRight w:val="0"/>
          <w:marTop w:val="0"/>
          <w:marBottom w:val="0"/>
          <w:divBdr>
            <w:top w:val="none" w:sz="0" w:space="0" w:color="auto"/>
            <w:left w:val="none" w:sz="0" w:space="0" w:color="auto"/>
            <w:bottom w:val="none" w:sz="0" w:space="0" w:color="auto"/>
            <w:right w:val="none" w:sz="0" w:space="0" w:color="auto"/>
          </w:divBdr>
          <w:divsChild>
            <w:div w:id="96023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9300">
      <w:bodyDiv w:val="1"/>
      <w:marLeft w:val="0"/>
      <w:marRight w:val="0"/>
      <w:marTop w:val="0"/>
      <w:marBottom w:val="0"/>
      <w:divBdr>
        <w:top w:val="none" w:sz="0" w:space="0" w:color="auto"/>
        <w:left w:val="none" w:sz="0" w:space="0" w:color="auto"/>
        <w:bottom w:val="none" w:sz="0" w:space="0" w:color="auto"/>
        <w:right w:val="none" w:sz="0" w:space="0" w:color="auto"/>
      </w:divBdr>
    </w:div>
    <w:div w:id="198053474">
      <w:bodyDiv w:val="1"/>
      <w:marLeft w:val="0"/>
      <w:marRight w:val="0"/>
      <w:marTop w:val="0"/>
      <w:marBottom w:val="0"/>
      <w:divBdr>
        <w:top w:val="none" w:sz="0" w:space="0" w:color="auto"/>
        <w:left w:val="none" w:sz="0" w:space="0" w:color="auto"/>
        <w:bottom w:val="none" w:sz="0" w:space="0" w:color="auto"/>
        <w:right w:val="none" w:sz="0" w:space="0" w:color="auto"/>
      </w:divBdr>
      <w:divsChild>
        <w:div w:id="1949509562">
          <w:marLeft w:val="0"/>
          <w:marRight w:val="0"/>
          <w:marTop w:val="0"/>
          <w:marBottom w:val="0"/>
          <w:divBdr>
            <w:top w:val="none" w:sz="0" w:space="0" w:color="auto"/>
            <w:left w:val="none" w:sz="0" w:space="0" w:color="auto"/>
            <w:bottom w:val="none" w:sz="0" w:space="0" w:color="auto"/>
            <w:right w:val="none" w:sz="0" w:space="0" w:color="auto"/>
          </w:divBdr>
        </w:div>
      </w:divsChild>
    </w:div>
    <w:div w:id="217936363">
      <w:bodyDiv w:val="1"/>
      <w:marLeft w:val="0"/>
      <w:marRight w:val="0"/>
      <w:marTop w:val="0"/>
      <w:marBottom w:val="0"/>
      <w:divBdr>
        <w:top w:val="none" w:sz="0" w:space="0" w:color="auto"/>
        <w:left w:val="none" w:sz="0" w:space="0" w:color="auto"/>
        <w:bottom w:val="none" w:sz="0" w:space="0" w:color="auto"/>
        <w:right w:val="none" w:sz="0" w:space="0" w:color="auto"/>
      </w:divBdr>
    </w:div>
    <w:div w:id="243104390">
      <w:bodyDiv w:val="1"/>
      <w:marLeft w:val="0"/>
      <w:marRight w:val="0"/>
      <w:marTop w:val="0"/>
      <w:marBottom w:val="0"/>
      <w:divBdr>
        <w:top w:val="none" w:sz="0" w:space="0" w:color="auto"/>
        <w:left w:val="none" w:sz="0" w:space="0" w:color="auto"/>
        <w:bottom w:val="none" w:sz="0" w:space="0" w:color="auto"/>
        <w:right w:val="none" w:sz="0" w:space="0" w:color="auto"/>
      </w:divBdr>
    </w:div>
    <w:div w:id="282276160">
      <w:bodyDiv w:val="1"/>
      <w:marLeft w:val="0"/>
      <w:marRight w:val="0"/>
      <w:marTop w:val="0"/>
      <w:marBottom w:val="0"/>
      <w:divBdr>
        <w:top w:val="none" w:sz="0" w:space="0" w:color="auto"/>
        <w:left w:val="none" w:sz="0" w:space="0" w:color="auto"/>
        <w:bottom w:val="none" w:sz="0" w:space="0" w:color="auto"/>
        <w:right w:val="none" w:sz="0" w:space="0" w:color="auto"/>
      </w:divBdr>
    </w:div>
    <w:div w:id="304702878">
      <w:bodyDiv w:val="1"/>
      <w:marLeft w:val="0"/>
      <w:marRight w:val="0"/>
      <w:marTop w:val="0"/>
      <w:marBottom w:val="0"/>
      <w:divBdr>
        <w:top w:val="none" w:sz="0" w:space="0" w:color="auto"/>
        <w:left w:val="none" w:sz="0" w:space="0" w:color="auto"/>
        <w:bottom w:val="none" w:sz="0" w:space="0" w:color="auto"/>
        <w:right w:val="none" w:sz="0" w:space="0" w:color="auto"/>
      </w:divBdr>
    </w:div>
    <w:div w:id="342321495">
      <w:bodyDiv w:val="1"/>
      <w:marLeft w:val="0"/>
      <w:marRight w:val="0"/>
      <w:marTop w:val="0"/>
      <w:marBottom w:val="0"/>
      <w:divBdr>
        <w:top w:val="none" w:sz="0" w:space="0" w:color="auto"/>
        <w:left w:val="none" w:sz="0" w:space="0" w:color="auto"/>
        <w:bottom w:val="none" w:sz="0" w:space="0" w:color="auto"/>
        <w:right w:val="none" w:sz="0" w:space="0" w:color="auto"/>
      </w:divBdr>
    </w:div>
    <w:div w:id="345834564">
      <w:bodyDiv w:val="1"/>
      <w:marLeft w:val="0"/>
      <w:marRight w:val="0"/>
      <w:marTop w:val="0"/>
      <w:marBottom w:val="0"/>
      <w:divBdr>
        <w:top w:val="none" w:sz="0" w:space="0" w:color="auto"/>
        <w:left w:val="none" w:sz="0" w:space="0" w:color="auto"/>
        <w:bottom w:val="none" w:sz="0" w:space="0" w:color="auto"/>
        <w:right w:val="none" w:sz="0" w:space="0" w:color="auto"/>
      </w:divBdr>
    </w:div>
    <w:div w:id="349795613">
      <w:bodyDiv w:val="1"/>
      <w:marLeft w:val="0"/>
      <w:marRight w:val="0"/>
      <w:marTop w:val="0"/>
      <w:marBottom w:val="0"/>
      <w:divBdr>
        <w:top w:val="none" w:sz="0" w:space="0" w:color="auto"/>
        <w:left w:val="none" w:sz="0" w:space="0" w:color="auto"/>
        <w:bottom w:val="none" w:sz="0" w:space="0" w:color="auto"/>
        <w:right w:val="none" w:sz="0" w:space="0" w:color="auto"/>
      </w:divBdr>
    </w:div>
    <w:div w:id="356123793">
      <w:bodyDiv w:val="1"/>
      <w:marLeft w:val="0"/>
      <w:marRight w:val="0"/>
      <w:marTop w:val="0"/>
      <w:marBottom w:val="0"/>
      <w:divBdr>
        <w:top w:val="none" w:sz="0" w:space="0" w:color="auto"/>
        <w:left w:val="none" w:sz="0" w:space="0" w:color="auto"/>
        <w:bottom w:val="none" w:sz="0" w:space="0" w:color="auto"/>
        <w:right w:val="none" w:sz="0" w:space="0" w:color="auto"/>
      </w:divBdr>
    </w:div>
    <w:div w:id="361169392">
      <w:bodyDiv w:val="1"/>
      <w:marLeft w:val="0"/>
      <w:marRight w:val="0"/>
      <w:marTop w:val="0"/>
      <w:marBottom w:val="0"/>
      <w:divBdr>
        <w:top w:val="none" w:sz="0" w:space="0" w:color="auto"/>
        <w:left w:val="none" w:sz="0" w:space="0" w:color="auto"/>
        <w:bottom w:val="none" w:sz="0" w:space="0" w:color="auto"/>
        <w:right w:val="none" w:sz="0" w:space="0" w:color="auto"/>
      </w:divBdr>
    </w:div>
    <w:div w:id="363139178">
      <w:bodyDiv w:val="1"/>
      <w:marLeft w:val="0"/>
      <w:marRight w:val="0"/>
      <w:marTop w:val="0"/>
      <w:marBottom w:val="0"/>
      <w:divBdr>
        <w:top w:val="none" w:sz="0" w:space="0" w:color="auto"/>
        <w:left w:val="none" w:sz="0" w:space="0" w:color="auto"/>
        <w:bottom w:val="none" w:sz="0" w:space="0" w:color="auto"/>
        <w:right w:val="none" w:sz="0" w:space="0" w:color="auto"/>
      </w:divBdr>
    </w:div>
    <w:div w:id="365646996">
      <w:bodyDiv w:val="1"/>
      <w:marLeft w:val="0"/>
      <w:marRight w:val="0"/>
      <w:marTop w:val="0"/>
      <w:marBottom w:val="0"/>
      <w:divBdr>
        <w:top w:val="none" w:sz="0" w:space="0" w:color="auto"/>
        <w:left w:val="none" w:sz="0" w:space="0" w:color="auto"/>
        <w:bottom w:val="none" w:sz="0" w:space="0" w:color="auto"/>
        <w:right w:val="none" w:sz="0" w:space="0" w:color="auto"/>
      </w:divBdr>
    </w:div>
    <w:div w:id="376928241">
      <w:bodyDiv w:val="1"/>
      <w:marLeft w:val="0"/>
      <w:marRight w:val="0"/>
      <w:marTop w:val="0"/>
      <w:marBottom w:val="0"/>
      <w:divBdr>
        <w:top w:val="none" w:sz="0" w:space="0" w:color="auto"/>
        <w:left w:val="none" w:sz="0" w:space="0" w:color="auto"/>
        <w:bottom w:val="none" w:sz="0" w:space="0" w:color="auto"/>
        <w:right w:val="none" w:sz="0" w:space="0" w:color="auto"/>
      </w:divBdr>
    </w:div>
    <w:div w:id="382599922">
      <w:bodyDiv w:val="1"/>
      <w:marLeft w:val="0"/>
      <w:marRight w:val="0"/>
      <w:marTop w:val="0"/>
      <w:marBottom w:val="0"/>
      <w:divBdr>
        <w:top w:val="none" w:sz="0" w:space="0" w:color="auto"/>
        <w:left w:val="none" w:sz="0" w:space="0" w:color="auto"/>
        <w:bottom w:val="none" w:sz="0" w:space="0" w:color="auto"/>
        <w:right w:val="none" w:sz="0" w:space="0" w:color="auto"/>
      </w:divBdr>
    </w:div>
    <w:div w:id="426266201">
      <w:bodyDiv w:val="1"/>
      <w:marLeft w:val="0"/>
      <w:marRight w:val="0"/>
      <w:marTop w:val="0"/>
      <w:marBottom w:val="0"/>
      <w:divBdr>
        <w:top w:val="none" w:sz="0" w:space="0" w:color="auto"/>
        <w:left w:val="none" w:sz="0" w:space="0" w:color="auto"/>
        <w:bottom w:val="none" w:sz="0" w:space="0" w:color="auto"/>
        <w:right w:val="none" w:sz="0" w:space="0" w:color="auto"/>
      </w:divBdr>
    </w:div>
    <w:div w:id="430517204">
      <w:bodyDiv w:val="1"/>
      <w:marLeft w:val="0"/>
      <w:marRight w:val="0"/>
      <w:marTop w:val="0"/>
      <w:marBottom w:val="0"/>
      <w:divBdr>
        <w:top w:val="none" w:sz="0" w:space="0" w:color="auto"/>
        <w:left w:val="none" w:sz="0" w:space="0" w:color="auto"/>
        <w:bottom w:val="none" w:sz="0" w:space="0" w:color="auto"/>
        <w:right w:val="none" w:sz="0" w:space="0" w:color="auto"/>
      </w:divBdr>
    </w:div>
    <w:div w:id="434903133">
      <w:bodyDiv w:val="1"/>
      <w:marLeft w:val="0"/>
      <w:marRight w:val="0"/>
      <w:marTop w:val="0"/>
      <w:marBottom w:val="0"/>
      <w:divBdr>
        <w:top w:val="none" w:sz="0" w:space="0" w:color="auto"/>
        <w:left w:val="none" w:sz="0" w:space="0" w:color="auto"/>
        <w:bottom w:val="none" w:sz="0" w:space="0" w:color="auto"/>
        <w:right w:val="none" w:sz="0" w:space="0" w:color="auto"/>
      </w:divBdr>
    </w:div>
    <w:div w:id="471601449">
      <w:bodyDiv w:val="1"/>
      <w:marLeft w:val="0"/>
      <w:marRight w:val="0"/>
      <w:marTop w:val="0"/>
      <w:marBottom w:val="0"/>
      <w:divBdr>
        <w:top w:val="none" w:sz="0" w:space="0" w:color="auto"/>
        <w:left w:val="none" w:sz="0" w:space="0" w:color="auto"/>
        <w:bottom w:val="none" w:sz="0" w:space="0" w:color="auto"/>
        <w:right w:val="none" w:sz="0" w:space="0" w:color="auto"/>
      </w:divBdr>
    </w:div>
    <w:div w:id="490491052">
      <w:bodyDiv w:val="1"/>
      <w:marLeft w:val="0"/>
      <w:marRight w:val="0"/>
      <w:marTop w:val="0"/>
      <w:marBottom w:val="0"/>
      <w:divBdr>
        <w:top w:val="none" w:sz="0" w:space="0" w:color="auto"/>
        <w:left w:val="none" w:sz="0" w:space="0" w:color="auto"/>
        <w:bottom w:val="none" w:sz="0" w:space="0" w:color="auto"/>
        <w:right w:val="none" w:sz="0" w:space="0" w:color="auto"/>
      </w:divBdr>
    </w:div>
    <w:div w:id="506093745">
      <w:bodyDiv w:val="1"/>
      <w:marLeft w:val="0"/>
      <w:marRight w:val="0"/>
      <w:marTop w:val="0"/>
      <w:marBottom w:val="0"/>
      <w:divBdr>
        <w:top w:val="none" w:sz="0" w:space="0" w:color="auto"/>
        <w:left w:val="none" w:sz="0" w:space="0" w:color="auto"/>
        <w:bottom w:val="none" w:sz="0" w:space="0" w:color="auto"/>
        <w:right w:val="none" w:sz="0" w:space="0" w:color="auto"/>
      </w:divBdr>
    </w:div>
    <w:div w:id="533885079">
      <w:bodyDiv w:val="1"/>
      <w:marLeft w:val="0"/>
      <w:marRight w:val="0"/>
      <w:marTop w:val="0"/>
      <w:marBottom w:val="0"/>
      <w:divBdr>
        <w:top w:val="none" w:sz="0" w:space="0" w:color="auto"/>
        <w:left w:val="none" w:sz="0" w:space="0" w:color="auto"/>
        <w:bottom w:val="none" w:sz="0" w:space="0" w:color="auto"/>
        <w:right w:val="none" w:sz="0" w:space="0" w:color="auto"/>
      </w:divBdr>
    </w:div>
    <w:div w:id="585769269">
      <w:bodyDiv w:val="1"/>
      <w:marLeft w:val="0"/>
      <w:marRight w:val="0"/>
      <w:marTop w:val="0"/>
      <w:marBottom w:val="0"/>
      <w:divBdr>
        <w:top w:val="none" w:sz="0" w:space="0" w:color="auto"/>
        <w:left w:val="none" w:sz="0" w:space="0" w:color="auto"/>
        <w:bottom w:val="none" w:sz="0" w:space="0" w:color="auto"/>
        <w:right w:val="none" w:sz="0" w:space="0" w:color="auto"/>
      </w:divBdr>
    </w:div>
    <w:div w:id="593130600">
      <w:bodyDiv w:val="1"/>
      <w:marLeft w:val="0"/>
      <w:marRight w:val="0"/>
      <w:marTop w:val="0"/>
      <w:marBottom w:val="0"/>
      <w:divBdr>
        <w:top w:val="none" w:sz="0" w:space="0" w:color="auto"/>
        <w:left w:val="none" w:sz="0" w:space="0" w:color="auto"/>
        <w:bottom w:val="none" w:sz="0" w:space="0" w:color="auto"/>
        <w:right w:val="none" w:sz="0" w:space="0" w:color="auto"/>
      </w:divBdr>
    </w:div>
    <w:div w:id="603348117">
      <w:bodyDiv w:val="1"/>
      <w:marLeft w:val="0"/>
      <w:marRight w:val="0"/>
      <w:marTop w:val="0"/>
      <w:marBottom w:val="0"/>
      <w:divBdr>
        <w:top w:val="none" w:sz="0" w:space="0" w:color="auto"/>
        <w:left w:val="none" w:sz="0" w:space="0" w:color="auto"/>
        <w:bottom w:val="none" w:sz="0" w:space="0" w:color="auto"/>
        <w:right w:val="none" w:sz="0" w:space="0" w:color="auto"/>
      </w:divBdr>
    </w:div>
    <w:div w:id="605431237">
      <w:bodyDiv w:val="1"/>
      <w:marLeft w:val="0"/>
      <w:marRight w:val="0"/>
      <w:marTop w:val="0"/>
      <w:marBottom w:val="0"/>
      <w:divBdr>
        <w:top w:val="none" w:sz="0" w:space="0" w:color="auto"/>
        <w:left w:val="none" w:sz="0" w:space="0" w:color="auto"/>
        <w:bottom w:val="none" w:sz="0" w:space="0" w:color="auto"/>
        <w:right w:val="none" w:sz="0" w:space="0" w:color="auto"/>
      </w:divBdr>
    </w:div>
    <w:div w:id="628127269">
      <w:bodyDiv w:val="1"/>
      <w:marLeft w:val="0"/>
      <w:marRight w:val="0"/>
      <w:marTop w:val="0"/>
      <w:marBottom w:val="0"/>
      <w:divBdr>
        <w:top w:val="none" w:sz="0" w:space="0" w:color="auto"/>
        <w:left w:val="none" w:sz="0" w:space="0" w:color="auto"/>
        <w:bottom w:val="none" w:sz="0" w:space="0" w:color="auto"/>
        <w:right w:val="none" w:sz="0" w:space="0" w:color="auto"/>
      </w:divBdr>
    </w:div>
    <w:div w:id="665280812">
      <w:bodyDiv w:val="1"/>
      <w:marLeft w:val="0"/>
      <w:marRight w:val="0"/>
      <w:marTop w:val="0"/>
      <w:marBottom w:val="0"/>
      <w:divBdr>
        <w:top w:val="none" w:sz="0" w:space="0" w:color="auto"/>
        <w:left w:val="none" w:sz="0" w:space="0" w:color="auto"/>
        <w:bottom w:val="none" w:sz="0" w:space="0" w:color="auto"/>
        <w:right w:val="none" w:sz="0" w:space="0" w:color="auto"/>
      </w:divBdr>
    </w:div>
    <w:div w:id="665863713">
      <w:bodyDiv w:val="1"/>
      <w:marLeft w:val="0"/>
      <w:marRight w:val="0"/>
      <w:marTop w:val="0"/>
      <w:marBottom w:val="0"/>
      <w:divBdr>
        <w:top w:val="none" w:sz="0" w:space="0" w:color="auto"/>
        <w:left w:val="none" w:sz="0" w:space="0" w:color="auto"/>
        <w:bottom w:val="none" w:sz="0" w:space="0" w:color="auto"/>
        <w:right w:val="none" w:sz="0" w:space="0" w:color="auto"/>
      </w:divBdr>
    </w:div>
    <w:div w:id="687800716">
      <w:bodyDiv w:val="1"/>
      <w:marLeft w:val="0"/>
      <w:marRight w:val="0"/>
      <w:marTop w:val="0"/>
      <w:marBottom w:val="0"/>
      <w:divBdr>
        <w:top w:val="none" w:sz="0" w:space="0" w:color="auto"/>
        <w:left w:val="none" w:sz="0" w:space="0" w:color="auto"/>
        <w:bottom w:val="none" w:sz="0" w:space="0" w:color="auto"/>
        <w:right w:val="none" w:sz="0" w:space="0" w:color="auto"/>
      </w:divBdr>
    </w:div>
    <w:div w:id="708991377">
      <w:bodyDiv w:val="1"/>
      <w:marLeft w:val="0"/>
      <w:marRight w:val="0"/>
      <w:marTop w:val="0"/>
      <w:marBottom w:val="0"/>
      <w:divBdr>
        <w:top w:val="none" w:sz="0" w:space="0" w:color="auto"/>
        <w:left w:val="none" w:sz="0" w:space="0" w:color="auto"/>
        <w:bottom w:val="none" w:sz="0" w:space="0" w:color="auto"/>
        <w:right w:val="none" w:sz="0" w:space="0" w:color="auto"/>
      </w:divBdr>
    </w:div>
    <w:div w:id="742221358">
      <w:bodyDiv w:val="1"/>
      <w:marLeft w:val="0"/>
      <w:marRight w:val="0"/>
      <w:marTop w:val="0"/>
      <w:marBottom w:val="0"/>
      <w:divBdr>
        <w:top w:val="none" w:sz="0" w:space="0" w:color="auto"/>
        <w:left w:val="none" w:sz="0" w:space="0" w:color="auto"/>
        <w:bottom w:val="none" w:sz="0" w:space="0" w:color="auto"/>
        <w:right w:val="none" w:sz="0" w:space="0" w:color="auto"/>
      </w:divBdr>
    </w:div>
    <w:div w:id="765421965">
      <w:bodyDiv w:val="1"/>
      <w:marLeft w:val="0"/>
      <w:marRight w:val="0"/>
      <w:marTop w:val="0"/>
      <w:marBottom w:val="0"/>
      <w:divBdr>
        <w:top w:val="none" w:sz="0" w:space="0" w:color="auto"/>
        <w:left w:val="none" w:sz="0" w:space="0" w:color="auto"/>
        <w:bottom w:val="none" w:sz="0" w:space="0" w:color="auto"/>
        <w:right w:val="none" w:sz="0" w:space="0" w:color="auto"/>
      </w:divBdr>
    </w:div>
    <w:div w:id="788206961">
      <w:bodyDiv w:val="1"/>
      <w:marLeft w:val="0"/>
      <w:marRight w:val="0"/>
      <w:marTop w:val="0"/>
      <w:marBottom w:val="0"/>
      <w:divBdr>
        <w:top w:val="none" w:sz="0" w:space="0" w:color="auto"/>
        <w:left w:val="none" w:sz="0" w:space="0" w:color="auto"/>
        <w:bottom w:val="none" w:sz="0" w:space="0" w:color="auto"/>
        <w:right w:val="none" w:sz="0" w:space="0" w:color="auto"/>
      </w:divBdr>
    </w:div>
    <w:div w:id="818956965">
      <w:bodyDiv w:val="1"/>
      <w:marLeft w:val="0"/>
      <w:marRight w:val="0"/>
      <w:marTop w:val="0"/>
      <w:marBottom w:val="0"/>
      <w:divBdr>
        <w:top w:val="none" w:sz="0" w:space="0" w:color="auto"/>
        <w:left w:val="none" w:sz="0" w:space="0" w:color="auto"/>
        <w:bottom w:val="none" w:sz="0" w:space="0" w:color="auto"/>
        <w:right w:val="none" w:sz="0" w:space="0" w:color="auto"/>
      </w:divBdr>
    </w:div>
    <w:div w:id="821046268">
      <w:bodyDiv w:val="1"/>
      <w:marLeft w:val="0"/>
      <w:marRight w:val="0"/>
      <w:marTop w:val="0"/>
      <w:marBottom w:val="0"/>
      <w:divBdr>
        <w:top w:val="none" w:sz="0" w:space="0" w:color="auto"/>
        <w:left w:val="none" w:sz="0" w:space="0" w:color="auto"/>
        <w:bottom w:val="none" w:sz="0" w:space="0" w:color="auto"/>
        <w:right w:val="none" w:sz="0" w:space="0" w:color="auto"/>
      </w:divBdr>
    </w:div>
    <w:div w:id="898982275">
      <w:bodyDiv w:val="1"/>
      <w:marLeft w:val="0"/>
      <w:marRight w:val="0"/>
      <w:marTop w:val="0"/>
      <w:marBottom w:val="0"/>
      <w:divBdr>
        <w:top w:val="none" w:sz="0" w:space="0" w:color="auto"/>
        <w:left w:val="none" w:sz="0" w:space="0" w:color="auto"/>
        <w:bottom w:val="none" w:sz="0" w:space="0" w:color="auto"/>
        <w:right w:val="none" w:sz="0" w:space="0" w:color="auto"/>
      </w:divBdr>
    </w:div>
    <w:div w:id="923222882">
      <w:bodyDiv w:val="1"/>
      <w:marLeft w:val="0"/>
      <w:marRight w:val="0"/>
      <w:marTop w:val="0"/>
      <w:marBottom w:val="0"/>
      <w:divBdr>
        <w:top w:val="none" w:sz="0" w:space="0" w:color="auto"/>
        <w:left w:val="none" w:sz="0" w:space="0" w:color="auto"/>
        <w:bottom w:val="none" w:sz="0" w:space="0" w:color="auto"/>
        <w:right w:val="none" w:sz="0" w:space="0" w:color="auto"/>
      </w:divBdr>
    </w:div>
    <w:div w:id="929581052">
      <w:bodyDiv w:val="1"/>
      <w:marLeft w:val="0"/>
      <w:marRight w:val="0"/>
      <w:marTop w:val="0"/>
      <w:marBottom w:val="0"/>
      <w:divBdr>
        <w:top w:val="none" w:sz="0" w:space="0" w:color="auto"/>
        <w:left w:val="none" w:sz="0" w:space="0" w:color="auto"/>
        <w:bottom w:val="none" w:sz="0" w:space="0" w:color="auto"/>
        <w:right w:val="none" w:sz="0" w:space="0" w:color="auto"/>
      </w:divBdr>
    </w:div>
    <w:div w:id="974482059">
      <w:bodyDiv w:val="1"/>
      <w:marLeft w:val="0"/>
      <w:marRight w:val="0"/>
      <w:marTop w:val="0"/>
      <w:marBottom w:val="0"/>
      <w:divBdr>
        <w:top w:val="none" w:sz="0" w:space="0" w:color="auto"/>
        <w:left w:val="none" w:sz="0" w:space="0" w:color="auto"/>
        <w:bottom w:val="none" w:sz="0" w:space="0" w:color="auto"/>
        <w:right w:val="none" w:sz="0" w:space="0" w:color="auto"/>
      </w:divBdr>
    </w:div>
    <w:div w:id="986981375">
      <w:bodyDiv w:val="1"/>
      <w:marLeft w:val="0"/>
      <w:marRight w:val="0"/>
      <w:marTop w:val="0"/>
      <w:marBottom w:val="0"/>
      <w:divBdr>
        <w:top w:val="none" w:sz="0" w:space="0" w:color="auto"/>
        <w:left w:val="none" w:sz="0" w:space="0" w:color="auto"/>
        <w:bottom w:val="none" w:sz="0" w:space="0" w:color="auto"/>
        <w:right w:val="none" w:sz="0" w:space="0" w:color="auto"/>
      </w:divBdr>
    </w:div>
    <w:div w:id="991525575">
      <w:bodyDiv w:val="1"/>
      <w:marLeft w:val="0"/>
      <w:marRight w:val="0"/>
      <w:marTop w:val="0"/>
      <w:marBottom w:val="0"/>
      <w:divBdr>
        <w:top w:val="none" w:sz="0" w:space="0" w:color="auto"/>
        <w:left w:val="none" w:sz="0" w:space="0" w:color="auto"/>
        <w:bottom w:val="none" w:sz="0" w:space="0" w:color="auto"/>
        <w:right w:val="none" w:sz="0" w:space="0" w:color="auto"/>
      </w:divBdr>
    </w:div>
    <w:div w:id="1012103749">
      <w:bodyDiv w:val="1"/>
      <w:marLeft w:val="0"/>
      <w:marRight w:val="0"/>
      <w:marTop w:val="0"/>
      <w:marBottom w:val="0"/>
      <w:divBdr>
        <w:top w:val="none" w:sz="0" w:space="0" w:color="auto"/>
        <w:left w:val="none" w:sz="0" w:space="0" w:color="auto"/>
        <w:bottom w:val="none" w:sz="0" w:space="0" w:color="auto"/>
        <w:right w:val="none" w:sz="0" w:space="0" w:color="auto"/>
      </w:divBdr>
    </w:div>
    <w:div w:id="1018430218">
      <w:bodyDiv w:val="1"/>
      <w:marLeft w:val="0"/>
      <w:marRight w:val="0"/>
      <w:marTop w:val="0"/>
      <w:marBottom w:val="0"/>
      <w:divBdr>
        <w:top w:val="none" w:sz="0" w:space="0" w:color="auto"/>
        <w:left w:val="none" w:sz="0" w:space="0" w:color="auto"/>
        <w:bottom w:val="none" w:sz="0" w:space="0" w:color="auto"/>
        <w:right w:val="none" w:sz="0" w:space="0" w:color="auto"/>
      </w:divBdr>
      <w:divsChild>
        <w:div w:id="1198741735">
          <w:marLeft w:val="0"/>
          <w:marRight w:val="0"/>
          <w:marTop w:val="0"/>
          <w:marBottom w:val="0"/>
          <w:divBdr>
            <w:top w:val="none" w:sz="0" w:space="0" w:color="auto"/>
            <w:left w:val="none" w:sz="0" w:space="0" w:color="auto"/>
            <w:bottom w:val="none" w:sz="0" w:space="0" w:color="auto"/>
            <w:right w:val="none" w:sz="0" w:space="0" w:color="auto"/>
          </w:divBdr>
          <w:divsChild>
            <w:div w:id="1892691209">
              <w:marLeft w:val="-225"/>
              <w:marRight w:val="-225"/>
              <w:marTop w:val="0"/>
              <w:marBottom w:val="0"/>
              <w:divBdr>
                <w:top w:val="none" w:sz="0" w:space="0" w:color="auto"/>
                <w:left w:val="none" w:sz="0" w:space="0" w:color="auto"/>
                <w:bottom w:val="none" w:sz="0" w:space="0" w:color="auto"/>
                <w:right w:val="none" w:sz="0" w:space="0" w:color="auto"/>
              </w:divBdr>
              <w:divsChild>
                <w:div w:id="2105876699">
                  <w:marLeft w:val="0"/>
                  <w:marRight w:val="0"/>
                  <w:marTop w:val="0"/>
                  <w:marBottom w:val="0"/>
                  <w:divBdr>
                    <w:top w:val="none" w:sz="0" w:space="0" w:color="auto"/>
                    <w:left w:val="none" w:sz="0" w:space="0" w:color="auto"/>
                    <w:bottom w:val="none" w:sz="0" w:space="0" w:color="auto"/>
                    <w:right w:val="none" w:sz="0" w:space="0" w:color="auto"/>
                  </w:divBdr>
                  <w:divsChild>
                    <w:div w:id="699748821">
                      <w:marLeft w:val="0"/>
                      <w:marRight w:val="0"/>
                      <w:marTop w:val="0"/>
                      <w:marBottom w:val="0"/>
                      <w:divBdr>
                        <w:top w:val="none" w:sz="0" w:space="0" w:color="auto"/>
                        <w:left w:val="none" w:sz="0" w:space="0" w:color="auto"/>
                        <w:bottom w:val="none" w:sz="0" w:space="0" w:color="auto"/>
                        <w:right w:val="none" w:sz="0" w:space="0" w:color="auto"/>
                      </w:divBdr>
                      <w:divsChild>
                        <w:div w:id="1590045833">
                          <w:marLeft w:val="0"/>
                          <w:marRight w:val="0"/>
                          <w:marTop w:val="0"/>
                          <w:marBottom w:val="0"/>
                          <w:divBdr>
                            <w:top w:val="none" w:sz="0" w:space="0" w:color="auto"/>
                            <w:left w:val="none" w:sz="0" w:space="0" w:color="auto"/>
                            <w:bottom w:val="none" w:sz="0" w:space="0" w:color="auto"/>
                            <w:right w:val="none" w:sz="0" w:space="0" w:color="auto"/>
                          </w:divBdr>
                          <w:divsChild>
                            <w:div w:id="21098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014311">
      <w:bodyDiv w:val="1"/>
      <w:marLeft w:val="0"/>
      <w:marRight w:val="0"/>
      <w:marTop w:val="0"/>
      <w:marBottom w:val="0"/>
      <w:divBdr>
        <w:top w:val="none" w:sz="0" w:space="0" w:color="auto"/>
        <w:left w:val="none" w:sz="0" w:space="0" w:color="auto"/>
        <w:bottom w:val="none" w:sz="0" w:space="0" w:color="auto"/>
        <w:right w:val="none" w:sz="0" w:space="0" w:color="auto"/>
      </w:divBdr>
    </w:div>
    <w:div w:id="1021861653">
      <w:bodyDiv w:val="1"/>
      <w:marLeft w:val="0"/>
      <w:marRight w:val="0"/>
      <w:marTop w:val="0"/>
      <w:marBottom w:val="0"/>
      <w:divBdr>
        <w:top w:val="none" w:sz="0" w:space="0" w:color="auto"/>
        <w:left w:val="none" w:sz="0" w:space="0" w:color="auto"/>
        <w:bottom w:val="none" w:sz="0" w:space="0" w:color="auto"/>
        <w:right w:val="none" w:sz="0" w:space="0" w:color="auto"/>
      </w:divBdr>
      <w:divsChild>
        <w:div w:id="2006667718">
          <w:marLeft w:val="0"/>
          <w:marRight w:val="0"/>
          <w:marTop w:val="0"/>
          <w:marBottom w:val="150"/>
          <w:divBdr>
            <w:top w:val="none" w:sz="0" w:space="0" w:color="auto"/>
            <w:left w:val="none" w:sz="0" w:space="0" w:color="auto"/>
            <w:bottom w:val="none" w:sz="0" w:space="0" w:color="auto"/>
            <w:right w:val="none" w:sz="0" w:space="0" w:color="auto"/>
          </w:divBdr>
          <w:divsChild>
            <w:div w:id="516890265">
              <w:marLeft w:val="0"/>
              <w:marRight w:val="0"/>
              <w:marTop w:val="0"/>
              <w:marBottom w:val="0"/>
              <w:divBdr>
                <w:top w:val="none" w:sz="0" w:space="0" w:color="auto"/>
                <w:left w:val="none" w:sz="0" w:space="0" w:color="auto"/>
                <w:bottom w:val="none" w:sz="0" w:space="0" w:color="auto"/>
                <w:right w:val="none" w:sz="0" w:space="0" w:color="auto"/>
              </w:divBdr>
              <w:divsChild>
                <w:div w:id="896552489">
                  <w:marLeft w:val="0"/>
                  <w:marRight w:val="0"/>
                  <w:marTop w:val="0"/>
                  <w:marBottom w:val="0"/>
                  <w:divBdr>
                    <w:top w:val="none" w:sz="0" w:space="0" w:color="auto"/>
                    <w:left w:val="none" w:sz="0" w:space="0" w:color="auto"/>
                    <w:bottom w:val="none" w:sz="0" w:space="0" w:color="auto"/>
                    <w:right w:val="none" w:sz="0" w:space="0" w:color="auto"/>
                  </w:divBdr>
                  <w:divsChild>
                    <w:div w:id="1918056743">
                      <w:marLeft w:val="0"/>
                      <w:marRight w:val="0"/>
                      <w:marTop w:val="0"/>
                      <w:marBottom w:val="0"/>
                      <w:divBdr>
                        <w:top w:val="none" w:sz="0" w:space="0" w:color="auto"/>
                        <w:left w:val="none" w:sz="0" w:space="0" w:color="auto"/>
                        <w:bottom w:val="none" w:sz="0" w:space="0" w:color="auto"/>
                        <w:right w:val="none" w:sz="0" w:space="0" w:color="auto"/>
                      </w:divBdr>
                      <w:divsChild>
                        <w:div w:id="1432318460">
                          <w:marLeft w:val="0"/>
                          <w:marRight w:val="0"/>
                          <w:marTop w:val="0"/>
                          <w:marBottom w:val="0"/>
                          <w:divBdr>
                            <w:top w:val="none" w:sz="0" w:space="0" w:color="auto"/>
                            <w:left w:val="none" w:sz="0" w:space="0" w:color="auto"/>
                            <w:bottom w:val="none" w:sz="0" w:space="0" w:color="auto"/>
                            <w:right w:val="none" w:sz="0" w:space="0" w:color="auto"/>
                          </w:divBdr>
                        </w:div>
                        <w:div w:id="173033352">
                          <w:marLeft w:val="0"/>
                          <w:marRight w:val="0"/>
                          <w:marTop w:val="0"/>
                          <w:marBottom w:val="0"/>
                          <w:divBdr>
                            <w:top w:val="none" w:sz="0" w:space="0" w:color="auto"/>
                            <w:left w:val="none" w:sz="0" w:space="0" w:color="auto"/>
                            <w:bottom w:val="none" w:sz="0" w:space="0" w:color="auto"/>
                            <w:right w:val="none" w:sz="0" w:space="0" w:color="auto"/>
                          </w:divBdr>
                        </w:div>
                        <w:div w:id="1445269739">
                          <w:marLeft w:val="0"/>
                          <w:marRight w:val="0"/>
                          <w:marTop w:val="0"/>
                          <w:marBottom w:val="0"/>
                          <w:divBdr>
                            <w:top w:val="none" w:sz="0" w:space="0" w:color="auto"/>
                            <w:left w:val="none" w:sz="0" w:space="0" w:color="auto"/>
                            <w:bottom w:val="none" w:sz="0" w:space="0" w:color="auto"/>
                            <w:right w:val="none" w:sz="0" w:space="0" w:color="auto"/>
                          </w:divBdr>
                        </w:div>
                        <w:div w:id="253632414">
                          <w:marLeft w:val="0"/>
                          <w:marRight w:val="0"/>
                          <w:marTop w:val="0"/>
                          <w:marBottom w:val="0"/>
                          <w:divBdr>
                            <w:top w:val="none" w:sz="0" w:space="0" w:color="auto"/>
                            <w:left w:val="none" w:sz="0" w:space="0" w:color="auto"/>
                            <w:bottom w:val="none" w:sz="0" w:space="0" w:color="auto"/>
                            <w:right w:val="none" w:sz="0" w:space="0" w:color="auto"/>
                          </w:divBdr>
                        </w:div>
                        <w:div w:id="202908916">
                          <w:marLeft w:val="0"/>
                          <w:marRight w:val="0"/>
                          <w:marTop w:val="0"/>
                          <w:marBottom w:val="0"/>
                          <w:divBdr>
                            <w:top w:val="none" w:sz="0" w:space="0" w:color="auto"/>
                            <w:left w:val="none" w:sz="0" w:space="0" w:color="auto"/>
                            <w:bottom w:val="none" w:sz="0" w:space="0" w:color="auto"/>
                            <w:right w:val="none" w:sz="0" w:space="0" w:color="auto"/>
                          </w:divBdr>
                        </w:div>
                        <w:div w:id="1065683706">
                          <w:marLeft w:val="0"/>
                          <w:marRight w:val="0"/>
                          <w:marTop w:val="0"/>
                          <w:marBottom w:val="0"/>
                          <w:divBdr>
                            <w:top w:val="none" w:sz="0" w:space="0" w:color="auto"/>
                            <w:left w:val="none" w:sz="0" w:space="0" w:color="auto"/>
                            <w:bottom w:val="none" w:sz="0" w:space="0" w:color="auto"/>
                            <w:right w:val="none" w:sz="0" w:space="0" w:color="auto"/>
                          </w:divBdr>
                        </w:div>
                        <w:div w:id="905335087">
                          <w:marLeft w:val="0"/>
                          <w:marRight w:val="0"/>
                          <w:marTop w:val="0"/>
                          <w:marBottom w:val="0"/>
                          <w:divBdr>
                            <w:top w:val="none" w:sz="0" w:space="0" w:color="auto"/>
                            <w:left w:val="none" w:sz="0" w:space="0" w:color="auto"/>
                            <w:bottom w:val="none" w:sz="0" w:space="0" w:color="auto"/>
                            <w:right w:val="none" w:sz="0" w:space="0" w:color="auto"/>
                          </w:divBdr>
                        </w:div>
                        <w:div w:id="167140572">
                          <w:marLeft w:val="0"/>
                          <w:marRight w:val="0"/>
                          <w:marTop w:val="0"/>
                          <w:marBottom w:val="0"/>
                          <w:divBdr>
                            <w:top w:val="none" w:sz="0" w:space="0" w:color="auto"/>
                            <w:left w:val="none" w:sz="0" w:space="0" w:color="auto"/>
                            <w:bottom w:val="none" w:sz="0" w:space="0" w:color="auto"/>
                            <w:right w:val="none" w:sz="0" w:space="0" w:color="auto"/>
                          </w:divBdr>
                        </w:div>
                        <w:div w:id="1974670643">
                          <w:marLeft w:val="0"/>
                          <w:marRight w:val="0"/>
                          <w:marTop w:val="0"/>
                          <w:marBottom w:val="0"/>
                          <w:divBdr>
                            <w:top w:val="none" w:sz="0" w:space="0" w:color="auto"/>
                            <w:left w:val="none" w:sz="0" w:space="0" w:color="auto"/>
                            <w:bottom w:val="none" w:sz="0" w:space="0" w:color="auto"/>
                            <w:right w:val="none" w:sz="0" w:space="0" w:color="auto"/>
                          </w:divBdr>
                        </w:div>
                        <w:div w:id="1321495089">
                          <w:marLeft w:val="0"/>
                          <w:marRight w:val="0"/>
                          <w:marTop w:val="0"/>
                          <w:marBottom w:val="0"/>
                          <w:divBdr>
                            <w:top w:val="none" w:sz="0" w:space="0" w:color="auto"/>
                            <w:left w:val="none" w:sz="0" w:space="0" w:color="auto"/>
                            <w:bottom w:val="none" w:sz="0" w:space="0" w:color="auto"/>
                            <w:right w:val="none" w:sz="0" w:space="0" w:color="auto"/>
                          </w:divBdr>
                        </w:div>
                        <w:div w:id="285628637">
                          <w:marLeft w:val="0"/>
                          <w:marRight w:val="0"/>
                          <w:marTop w:val="0"/>
                          <w:marBottom w:val="0"/>
                          <w:divBdr>
                            <w:top w:val="none" w:sz="0" w:space="0" w:color="auto"/>
                            <w:left w:val="none" w:sz="0" w:space="0" w:color="auto"/>
                            <w:bottom w:val="none" w:sz="0" w:space="0" w:color="auto"/>
                            <w:right w:val="none" w:sz="0" w:space="0" w:color="auto"/>
                          </w:divBdr>
                        </w:div>
                        <w:div w:id="1031415400">
                          <w:marLeft w:val="-247"/>
                          <w:marRight w:val="0"/>
                          <w:marTop w:val="0"/>
                          <w:marBottom w:val="0"/>
                          <w:divBdr>
                            <w:top w:val="none" w:sz="0" w:space="0" w:color="auto"/>
                            <w:left w:val="none" w:sz="0" w:space="0" w:color="auto"/>
                            <w:bottom w:val="none" w:sz="0" w:space="0" w:color="auto"/>
                            <w:right w:val="none" w:sz="0" w:space="0" w:color="auto"/>
                          </w:divBdr>
                        </w:div>
                        <w:div w:id="172258813">
                          <w:marLeft w:val="-247"/>
                          <w:marRight w:val="0"/>
                          <w:marTop w:val="0"/>
                          <w:marBottom w:val="0"/>
                          <w:divBdr>
                            <w:top w:val="none" w:sz="0" w:space="0" w:color="auto"/>
                            <w:left w:val="none" w:sz="0" w:space="0" w:color="auto"/>
                            <w:bottom w:val="none" w:sz="0" w:space="0" w:color="auto"/>
                            <w:right w:val="none" w:sz="0" w:space="0" w:color="auto"/>
                          </w:divBdr>
                        </w:div>
                        <w:div w:id="263535922">
                          <w:marLeft w:val="-248"/>
                          <w:marRight w:val="0"/>
                          <w:marTop w:val="0"/>
                          <w:marBottom w:val="0"/>
                          <w:divBdr>
                            <w:top w:val="none" w:sz="0" w:space="0" w:color="auto"/>
                            <w:left w:val="none" w:sz="0" w:space="0" w:color="auto"/>
                            <w:bottom w:val="none" w:sz="0" w:space="0" w:color="auto"/>
                            <w:right w:val="none" w:sz="0" w:space="0" w:color="auto"/>
                          </w:divBdr>
                        </w:div>
                        <w:div w:id="1311904212">
                          <w:marLeft w:val="-24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1565">
          <w:marLeft w:val="0"/>
          <w:marRight w:val="0"/>
          <w:marTop w:val="0"/>
          <w:marBottom w:val="0"/>
          <w:divBdr>
            <w:top w:val="none" w:sz="0" w:space="0" w:color="auto"/>
            <w:left w:val="none" w:sz="0" w:space="0" w:color="auto"/>
            <w:bottom w:val="none" w:sz="0" w:space="0" w:color="auto"/>
            <w:right w:val="none" w:sz="0" w:space="0" w:color="auto"/>
          </w:divBdr>
          <w:divsChild>
            <w:div w:id="74888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268061">
      <w:bodyDiv w:val="1"/>
      <w:marLeft w:val="0"/>
      <w:marRight w:val="0"/>
      <w:marTop w:val="0"/>
      <w:marBottom w:val="0"/>
      <w:divBdr>
        <w:top w:val="none" w:sz="0" w:space="0" w:color="auto"/>
        <w:left w:val="none" w:sz="0" w:space="0" w:color="auto"/>
        <w:bottom w:val="none" w:sz="0" w:space="0" w:color="auto"/>
        <w:right w:val="none" w:sz="0" w:space="0" w:color="auto"/>
      </w:divBdr>
      <w:divsChild>
        <w:div w:id="2127574193">
          <w:marLeft w:val="0"/>
          <w:marRight w:val="0"/>
          <w:marTop w:val="0"/>
          <w:marBottom w:val="0"/>
          <w:divBdr>
            <w:top w:val="none" w:sz="0" w:space="0" w:color="auto"/>
            <w:left w:val="none" w:sz="0" w:space="0" w:color="auto"/>
            <w:bottom w:val="none" w:sz="0" w:space="0" w:color="auto"/>
            <w:right w:val="none" w:sz="0" w:space="0" w:color="auto"/>
          </w:divBdr>
        </w:div>
        <w:div w:id="1716391255">
          <w:marLeft w:val="0"/>
          <w:marRight w:val="0"/>
          <w:marTop w:val="0"/>
          <w:marBottom w:val="0"/>
          <w:divBdr>
            <w:top w:val="none" w:sz="0" w:space="0" w:color="auto"/>
            <w:left w:val="none" w:sz="0" w:space="0" w:color="auto"/>
            <w:bottom w:val="none" w:sz="0" w:space="0" w:color="auto"/>
            <w:right w:val="none" w:sz="0" w:space="0" w:color="auto"/>
          </w:divBdr>
          <w:divsChild>
            <w:div w:id="483470422">
              <w:marLeft w:val="0"/>
              <w:marRight w:val="0"/>
              <w:marTop w:val="225"/>
              <w:marBottom w:val="0"/>
              <w:divBdr>
                <w:top w:val="single" w:sz="18" w:space="8" w:color="999999"/>
                <w:left w:val="none" w:sz="0" w:space="0" w:color="auto"/>
                <w:bottom w:val="single" w:sz="6" w:space="5" w:color="999999"/>
                <w:right w:val="none" w:sz="0" w:space="0" w:color="auto"/>
              </w:divBdr>
              <w:divsChild>
                <w:div w:id="2126265174">
                  <w:marLeft w:val="0"/>
                  <w:marRight w:val="0"/>
                  <w:marTop w:val="0"/>
                  <w:marBottom w:val="0"/>
                  <w:divBdr>
                    <w:top w:val="none" w:sz="0" w:space="0" w:color="auto"/>
                    <w:left w:val="none" w:sz="0" w:space="0" w:color="auto"/>
                    <w:bottom w:val="none" w:sz="0" w:space="0" w:color="auto"/>
                    <w:right w:val="none" w:sz="0" w:space="0" w:color="auto"/>
                  </w:divBdr>
                </w:div>
                <w:div w:id="1756248941">
                  <w:marLeft w:val="0"/>
                  <w:marRight w:val="0"/>
                  <w:marTop w:val="0"/>
                  <w:marBottom w:val="0"/>
                  <w:divBdr>
                    <w:top w:val="none" w:sz="0" w:space="0" w:color="auto"/>
                    <w:left w:val="none" w:sz="0" w:space="0" w:color="auto"/>
                    <w:bottom w:val="none" w:sz="0" w:space="0" w:color="auto"/>
                    <w:right w:val="none" w:sz="0" w:space="0" w:color="auto"/>
                  </w:divBdr>
                </w:div>
                <w:div w:id="1541355755">
                  <w:marLeft w:val="0"/>
                  <w:marRight w:val="0"/>
                  <w:marTop w:val="0"/>
                  <w:marBottom w:val="0"/>
                  <w:divBdr>
                    <w:top w:val="none" w:sz="0" w:space="0" w:color="auto"/>
                    <w:left w:val="none" w:sz="0" w:space="0" w:color="auto"/>
                    <w:bottom w:val="none" w:sz="0" w:space="0" w:color="auto"/>
                    <w:right w:val="none" w:sz="0" w:space="0" w:color="auto"/>
                  </w:divBdr>
                </w:div>
                <w:div w:id="57477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1064">
      <w:bodyDiv w:val="1"/>
      <w:marLeft w:val="0"/>
      <w:marRight w:val="0"/>
      <w:marTop w:val="0"/>
      <w:marBottom w:val="0"/>
      <w:divBdr>
        <w:top w:val="none" w:sz="0" w:space="0" w:color="auto"/>
        <w:left w:val="none" w:sz="0" w:space="0" w:color="auto"/>
        <w:bottom w:val="none" w:sz="0" w:space="0" w:color="auto"/>
        <w:right w:val="none" w:sz="0" w:space="0" w:color="auto"/>
      </w:divBdr>
    </w:div>
    <w:div w:id="1075517423">
      <w:bodyDiv w:val="1"/>
      <w:marLeft w:val="0"/>
      <w:marRight w:val="0"/>
      <w:marTop w:val="0"/>
      <w:marBottom w:val="0"/>
      <w:divBdr>
        <w:top w:val="none" w:sz="0" w:space="0" w:color="auto"/>
        <w:left w:val="none" w:sz="0" w:space="0" w:color="auto"/>
        <w:bottom w:val="none" w:sz="0" w:space="0" w:color="auto"/>
        <w:right w:val="none" w:sz="0" w:space="0" w:color="auto"/>
      </w:divBdr>
    </w:div>
    <w:div w:id="1078090797">
      <w:bodyDiv w:val="1"/>
      <w:marLeft w:val="0"/>
      <w:marRight w:val="0"/>
      <w:marTop w:val="0"/>
      <w:marBottom w:val="0"/>
      <w:divBdr>
        <w:top w:val="none" w:sz="0" w:space="0" w:color="auto"/>
        <w:left w:val="none" w:sz="0" w:space="0" w:color="auto"/>
        <w:bottom w:val="none" w:sz="0" w:space="0" w:color="auto"/>
        <w:right w:val="none" w:sz="0" w:space="0" w:color="auto"/>
      </w:divBdr>
    </w:div>
    <w:div w:id="1182860621">
      <w:bodyDiv w:val="1"/>
      <w:marLeft w:val="0"/>
      <w:marRight w:val="0"/>
      <w:marTop w:val="0"/>
      <w:marBottom w:val="0"/>
      <w:divBdr>
        <w:top w:val="none" w:sz="0" w:space="0" w:color="auto"/>
        <w:left w:val="none" w:sz="0" w:space="0" w:color="auto"/>
        <w:bottom w:val="none" w:sz="0" w:space="0" w:color="auto"/>
        <w:right w:val="none" w:sz="0" w:space="0" w:color="auto"/>
      </w:divBdr>
    </w:div>
    <w:div w:id="1244218877">
      <w:bodyDiv w:val="1"/>
      <w:marLeft w:val="0"/>
      <w:marRight w:val="0"/>
      <w:marTop w:val="0"/>
      <w:marBottom w:val="0"/>
      <w:divBdr>
        <w:top w:val="none" w:sz="0" w:space="0" w:color="auto"/>
        <w:left w:val="none" w:sz="0" w:space="0" w:color="auto"/>
        <w:bottom w:val="none" w:sz="0" w:space="0" w:color="auto"/>
        <w:right w:val="none" w:sz="0" w:space="0" w:color="auto"/>
      </w:divBdr>
    </w:div>
    <w:div w:id="1259174629">
      <w:bodyDiv w:val="1"/>
      <w:marLeft w:val="0"/>
      <w:marRight w:val="0"/>
      <w:marTop w:val="0"/>
      <w:marBottom w:val="0"/>
      <w:divBdr>
        <w:top w:val="none" w:sz="0" w:space="0" w:color="auto"/>
        <w:left w:val="none" w:sz="0" w:space="0" w:color="auto"/>
        <w:bottom w:val="none" w:sz="0" w:space="0" w:color="auto"/>
        <w:right w:val="none" w:sz="0" w:space="0" w:color="auto"/>
      </w:divBdr>
      <w:divsChild>
        <w:div w:id="1455515586">
          <w:marLeft w:val="0"/>
          <w:marRight w:val="0"/>
          <w:marTop w:val="0"/>
          <w:marBottom w:val="0"/>
          <w:divBdr>
            <w:top w:val="none" w:sz="0" w:space="0" w:color="auto"/>
            <w:left w:val="none" w:sz="0" w:space="0" w:color="auto"/>
            <w:bottom w:val="none" w:sz="0" w:space="0" w:color="auto"/>
            <w:right w:val="none" w:sz="0" w:space="0" w:color="auto"/>
          </w:divBdr>
        </w:div>
        <w:div w:id="1952853901">
          <w:marLeft w:val="0"/>
          <w:marRight w:val="0"/>
          <w:marTop w:val="0"/>
          <w:marBottom w:val="0"/>
          <w:divBdr>
            <w:top w:val="none" w:sz="0" w:space="0" w:color="auto"/>
            <w:left w:val="none" w:sz="0" w:space="0" w:color="auto"/>
            <w:bottom w:val="none" w:sz="0" w:space="0" w:color="auto"/>
            <w:right w:val="none" w:sz="0" w:space="0" w:color="auto"/>
          </w:divBdr>
          <w:divsChild>
            <w:div w:id="1732734400">
              <w:marLeft w:val="0"/>
              <w:marRight w:val="0"/>
              <w:marTop w:val="225"/>
              <w:marBottom w:val="0"/>
              <w:divBdr>
                <w:top w:val="single" w:sz="18" w:space="8" w:color="999999"/>
                <w:left w:val="none" w:sz="0" w:space="0" w:color="auto"/>
                <w:bottom w:val="single" w:sz="6" w:space="5" w:color="999999"/>
                <w:right w:val="none" w:sz="0" w:space="0" w:color="auto"/>
              </w:divBdr>
              <w:divsChild>
                <w:div w:id="730612238">
                  <w:marLeft w:val="0"/>
                  <w:marRight w:val="0"/>
                  <w:marTop w:val="0"/>
                  <w:marBottom w:val="0"/>
                  <w:divBdr>
                    <w:top w:val="none" w:sz="0" w:space="0" w:color="auto"/>
                    <w:left w:val="none" w:sz="0" w:space="0" w:color="auto"/>
                    <w:bottom w:val="none" w:sz="0" w:space="0" w:color="auto"/>
                    <w:right w:val="none" w:sz="0" w:space="0" w:color="auto"/>
                  </w:divBdr>
                </w:div>
                <w:div w:id="629436874">
                  <w:marLeft w:val="0"/>
                  <w:marRight w:val="0"/>
                  <w:marTop w:val="0"/>
                  <w:marBottom w:val="0"/>
                  <w:divBdr>
                    <w:top w:val="none" w:sz="0" w:space="0" w:color="auto"/>
                    <w:left w:val="none" w:sz="0" w:space="0" w:color="auto"/>
                    <w:bottom w:val="none" w:sz="0" w:space="0" w:color="auto"/>
                    <w:right w:val="none" w:sz="0" w:space="0" w:color="auto"/>
                  </w:divBdr>
                </w:div>
                <w:div w:id="1784111524">
                  <w:marLeft w:val="0"/>
                  <w:marRight w:val="0"/>
                  <w:marTop w:val="0"/>
                  <w:marBottom w:val="0"/>
                  <w:divBdr>
                    <w:top w:val="none" w:sz="0" w:space="0" w:color="auto"/>
                    <w:left w:val="none" w:sz="0" w:space="0" w:color="auto"/>
                    <w:bottom w:val="none" w:sz="0" w:space="0" w:color="auto"/>
                    <w:right w:val="none" w:sz="0" w:space="0" w:color="auto"/>
                  </w:divBdr>
                </w:div>
                <w:div w:id="185264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82017">
      <w:bodyDiv w:val="1"/>
      <w:marLeft w:val="0"/>
      <w:marRight w:val="0"/>
      <w:marTop w:val="0"/>
      <w:marBottom w:val="0"/>
      <w:divBdr>
        <w:top w:val="none" w:sz="0" w:space="0" w:color="auto"/>
        <w:left w:val="none" w:sz="0" w:space="0" w:color="auto"/>
        <w:bottom w:val="none" w:sz="0" w:space="0" w:color="auto"/>
        <w:right w:val="none" w:sz="0" w:space="0" w:color="auto"/>
      </w:divBdr>
    </w:div>
    <w:div w:id="1285042429">
      <w:bodyDiv w:val="1"/>
      <w:marLeft w:val="0"/>
      <w:marRight w:val="0"/>
      <w:marTop w:val="0"/>
      <w:marBottom w:val="0"/>
      <w:divBdr>
        <w:top w:val="none" w:sz="0" w:space="0" w:color="auto"/>
        <w:left w:val="none" w:sz="0" w:space="0" w:color="auto"/>
        <w:bottom w:val="none" w:sz="0" w:space="0" w:color="auto"/>
        <w:right w:val="none" w:sz="0" w:space="0" w:color="auto"/>
      </w:divBdr>
    </w:div>
    <w:div w:id="1311791107">
      <w:bodyDiv w:val="1"/>
      <w:marLeft w:val="0"/>
      <w:marRight w:val="0"/>
      <w:marTop w:val="0"/>
      <w:marBottom w:val="0"/>
      <w:divBdr>
        <w:top w:val="none" w:sz="0" w:space="0" w:color="auto"/>
        <w:left w:val="none" w:sz="0" w:space="0" w:color="auto"/>
        <w:bottom w:val="none" w:sz="0" w:space="0" w:color="auto"/>
        <w:right w:val="none" w:sz="0" w:space="0" w:color="auto"/>
      </w:divBdr>
      <w:divsChild>
        <w:div w:id="939215869">
          <w:marLeft w:val="0"/>
          <w:marRight w:val="0"/>
          <w:marTop w:val="0"/>
          <w:marBottom w:val="0"/>
          <w:divBdr>
            <w:top w:val="none" w:sz="0" w:space="0" w:color="auto"/>
            <w:left w:val="none" w:sz="0" w:space="0" w:color="auto"/>
            <w:bottom w:val="none" w:sz="0" w:space="0" w:color="auto"/>
            <w:right w:val="none" w:sz="0" w:space="0" w:color="auto"/>
          </w:divBdr>
        </w:div>
      </w:divsChild>
    </w:div>
    <w:div w:id="1316226375">
      <w:bodyDiv w:val="1"/>
      <w:marLeft w:val="0"/>
      <w:marRight w:val="0"/>
      <w:marTop w:val="0"/>
      <w:marBottom w:val="0"/>
      <w:divBdr>
        <w:top w:val="none" w:sz="0" w:space="0" w:color="auto"/>
        <w:left w:val="none" w:sz="0" w:space="0" w:color="auto"/>
        <w:bottom w:val="none" w:sz="0" w:space="0" w:color="auto"/>
        <w:right w:val="none" w:sz="0" w:space="0" w:color="auto"/>
      </w:divBdr>
    </w:div>
    <w:div w:id="1350448282">
      <w:bodyDiv w:val="1"/>
      <w:marLeft w:val="0"/>
      <w:marRight w:val="0"/>
      <w:marTop w:val="0"/>
      <w:marBottom w:val="0"/>
      <w:divBdr>
        <w:top w:val="none" w:sz="0" w:space="0" w:color="auto"/>
        <w:left w:val="none" w:sz="0" w:space="0" w:color="auto"/>
        <w:bottom w:val="none" w:sz="0" w:space="0" w:color="auto"/>
        <w:right w:val="none" w:sz="0" w:space="0" w:color="auto"/>
      </w:divBdr>
      <w:divsChild>
        <w:div w:id="100613173">
          <w:marLeft w:val="0"/>
          <w:marRight w:val="0"/>
          <w:marTop w:val="0"/>
          <w:marBottom w:val="0"/>
          <w:divBdr>
            <w:top w:val="none" w:sz="0" w:space="0" w:color="auto"/>
            <w:left w:val="none" w:sz="0" w:space="0" w:color="auto"/>
            <w:bottom w:val="none" w:sz="0" w:space="0" w:color="auto"/>
            <w:right w:val="none" w:sz="0" w:space="0" w:color="auto"/>
          </w:divBdr>
          <w:divsChild>
            <w:div w:id="349139749">
              <w:marLeft w:val="-225"/>
              <w:marRight w:val="-225"/>
              <w:marTop w:val="0"/>
              <w:marBottom w:val="0"/>
              <w:divBdr>
                <w:top w:val="none" w:sz="0" w:space="0" w:color="auto"/>
                <w:left w:val="none" w:sz="0" w:space="0" w:color="auto"/>
                <w:bottom w:val="none" w:sz="0" w:space="0" w:color="auto"/>
                <w:right w:val="none" w:sz="0" w:space="0" w:color="auto"/>
              </w:divBdr>
              <w:divsChild>
                <w:div w:id="1016268911">
                  <w:marLeft w:val="0"/>
                  <w:marRight w:val="0"/>
                  <w:marTop w:val="0"/>
                  <w:marBottom w:val="0"/>
                  <w:divBdr>
                    <w:top w:val="none" w:sz="0" w:space="0" w:color="auto"/>
                    <w:left w:val="none" w:sz="0" w:space="0" w:color="auto"/>
                    <w:bottom w:val="none" w:sz="0" w:space="0" w:color="auto"/>
                    <w:right w:val="none" w:sz="0" w:space="0" w:color="auto"/>
                  </w:divBdr>
                  <w:divsChild>
                    <w:div w:id="758405568">
                      <w:marLeft w:val="0"/>
                      <w:marRight w:val="0"/>
                      <w:marTop w:val="0"/>
                      <w:marBottom w:val="0"/>
                      <w:divBdr>
                        <w:top w:val="none" w:sz="0" w:space="0" w:color="auto"/>
                        <w:left w:val="none" w:sz="0" w:space="0" w:color="auto"/>
                        <w:bottom w:val="none" w:sz="0" w:space="0" w:color="auto"/>
                        <w:right w:val="none" w:sz="0" w:space="0" w:color="auto"/>
                      </w:divBdr>
                      <w:divsChild>
                        <w:div w:id="24983153">
                          <w:marLeft w:val="0"/>
                          <w:marRight w:val="0"/>
                          <w:marTop w:val="0"/>
                          <w:marBottom w:val="0"/>
                          <w:divBdr>
                            <w:top w:val="none" w:sz="0" w:space="0" w:color="auto"/>
                            <w:left w:val="none" w:sz="0" w:space="0" w:color="auto"/>
                            <w:bottom w:val="none" w:sz="0" w:space="0" w:color="auto"/>
                            <w:right w:val="none" w:sz="0" w:space="0" w:color="auto"/>
                          </w:divBdr>
                          <w:divsChild>
                            <w:div w:id="107586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156980">
      <w:bodyDiv w:val="1"/>
      <w:marLeft w:val="0"/>
      <w:marRight w:val="0"/>
      <w:marTop w:val="0"/>
      <w:marBottom w:val="0"/>
      <w:divBdr>
        <w:top w:val="none" w:sz="0" w:space="0" w:color="auto"/>
        <w:left w:val="none" w:sz="0" w:space="0" w:color="auto"/>
        <w:bottom w:val="none" w:sz="0" w:space="0" w:color="auto"/>
        <w:right w:val="none" w:sz="0" w:space="0" w:color="auto"/>
      </w:divBdr>
    </w:div>
    <w:div w:id="1357652382">
      <w:bodyDiv w:val="1"/>
      <w:marLeft w:val="0"/>
      <w:marRight w:val="0"/>
      <w:marTop w:val="0"/>
      <w:marBottom w:val="0"/>
      <w:divBdr>
        <w:top w:val="none" w:sz="0" w:space="0" w:color="auto"/>
        <w:left w:val="none" w:sz="0" w:space="0" w:color="auto"/>
        <w:bottom w:val="none" w:sz="0" w:space="0" w:color="auto"/>
        <w:right w:val="none" w:sz="0" w:space="0" w:color="auto"/>
      </w:divBdr>
    </w:div>
    <w:div w:id="1435708371">
      <w:bodyDiv w:val="1"/>
      <w:marLeft w:val="0"/>
      <w:marRight w:val="0"/>
      <w:marTop w:val="0"/>
      <w:marBottom w:val="0"/>
      <w:divBdr>
        <w:top w:val="none" w:sz="0" w:space="0" w:color="auto"/>
        <w:left w:val="none" w:sz="0" w:space="0" w:color="auto"/>
        <w:bottom w:val="none" w:sz="0" w:space="0" w:color="auto"/>
        <w:right w:val="none" w:sz="0" w:space="0" w:color="auto"/>
      </w:divBdr>
    </w:div>
    <w:div w:id="1444421725">
      <w:bodyDiv w:val="1"/>
      <w:marLeft w:val="0"/>
      <w:marRight w:val="0"/>
      <w:marTop w:val="0"/>
      <w:marBottom w:val="0"/>
      <w:divBdr>
        <w:top w:val="none" w:sz="0" w:space="0" w:color="auto"/>
        <w:left w:val="none" w:sz="0" w:space="0" w:color="auto"/>
        <w:bottom w:val="none" w:sz="0" w:space="0" w:color="auto"/>
        <w:right w:val="none" w:sz="0" w:space="0" w:color="auto"/>
      </w:divBdr>
    </w:div>
    <w:div w:id="1485930013">
      <w:bodyDiv w:val="1"/>
      <w:marLeft w:val="0"/>
      <w:marRight w:val="0"/>
      <w:marTop w:val="0"/>
      <w:marBottom w:val="0"/>
      <w:divBdr>
        <w:top w:val="none" w:sz="0" w:space="0" w:color="auto"/>
        <w:left w:val="none" w:sz="0" w:space="0" w:color="auto"/>
        <w:bottom w:val="none" w:sz="0" w:space="0" w:color="auto"/>
        <w:right w:val="none" w:sz="0" w:space="0" w:color="auto"/>
      </w:divBdr>
    </w:div>
    <w:div w:id="1486436416">
      <w:bodyDiv w:val="1"/>
      <w:marLeft w:val="0"/>
      <w:marRight w:val="0"/>
      <w:marTop w:val="0"/>
      <w:marBottom w:val="0"/>
      <w:divBdr>
        <w:top w:val="none" w:sz="0" w:space="0" w:color="auto"/>
        <w:left w:val="none" w:sz="0" w:space="0" w:color="auto"/>
        <w:bottom w:val="none" w:sz="0" w:space="0" w:color="auto"/>
        <w:right w:val="none" w:sz="0" w:space="0" w:color="auto"/>
      </w:divBdr>
    </w:div>
    <w:div w:id="1495994121">
      <w:bodyDiv w:val="1"/>
      <w:marLeft w:val="0"/>
      <w:marRight w:val="0"/>
      <w:marTop w:val="0"/>
      <w:marBottom w:val="0"/>
      <w:divBdr>
        <w:top w:val="none" w:sz="0" w:space="0" w:color="auto"/>
        <w:left w:val="none" w:sz="0" w:space="0" w:color="auto"/>
        <w:bottom w:val="none" w:sz="0" w:space="0" w:color="auto"/>
        <w:right w:val="none" w:sz="0" w:space="0" w:color="auto"/>
      </w:divBdr>
    </w:div>
    <w:div w:id="1541893740">
      <w:bodyDiv w:val="1"/>
      <w:marLeft w:val="0"/>
      <w:marRight w:val="0"/>
      <w:marTop w:val="0"/>
      <w:marBottom w:val="0"/>
      <w:divBdr>
        <w:top w:val="none" w:sz="0" w:space="0" w:color="auto"/>
        <w:left w:val="none" w:sz="0" w:space="0" w:color="auto"/>
        <w:bottom w:val="none" w:sz="0" w:space="0" w:color="auto"/>
        <w:right w:val="none" w:sz="0" w:space="0" w:color="auto"/>
      </w:divBdr>
    </w:div>
    <w:div w:id="1555118200">
      <w:bodyDiv w:val="1"/>
      <w:marLeft w:val="0"/>
      <w:marRight w:val="0"/>
      <w:marTop w:val="0"/>
      <w:marBottom w:val="0"/>
      <w:divBdr>
        <w:top w:val="none" w:sz="0" w:space="0" w:color="auto"/>
        <w:left w:val="none" w:sz="0" w:space="0" w:color="auto"/>
        <w:bottom w:val="none" w:sz="0" w:space="0" w:color="auto"/>
        <w:right w:val="none" w:sz="0" w:space="0" w:color="auto"/>
      </w:divBdr>
    </w:div>
    <w:div w:id="1575119194">
      <w:bodyDiv w:val="1"/>
      <w:marLeft w:val="0"/>
      <w:marRight w:val="0"/>
      <w:marTop w:val="0"/>
      <w:marBottom w:val="0"/>
      <w:divBdr>
        <w:top w:val="none" w:sz="0" w:space="0" w:color="auto"/>
        <w:left w:val="none" w:sz="0" w:space="0" w:color="auto"/>
        <w:bottom w:val="none" w:sz="0" w:space="0" w:color="auto"/>
        <w:right w:val="none" w:sz="0" w:space="0" w:color="auto"/>
      </w:divBdr>
      <w:divsChild>
        <w:div w:id="1725136487">
          <w:marLeft w:val="0"/>
          <w:marRight w:val="0"/>
          <w:marTop w:val="90"/>
          <w:marBottom w:val="0"/>
          <w:divBdr>
            <w:top w:val="none" w:sz="0" w:space="0" w:color="auto"/>
            <w:left w:val="none" w:sz="0" w:space="0" w:color="auto"/>
            <w:bottom w:val="none" w:sz="0" w:space="0" w:color="auto"/>
            <w:right w:val="none" w:sz="0" w:space="0" w:color="auto"/>
          </w:divBdr>
        </w:div>
      </w:divsChild>
    </w:div>
    <w:div w:id="1612012331">
      <w:bodyDiv w:val="1"/>
      <w:marLeft w:val="0"/>
      <w:marRight w:val="0"/>
      <w:marTop w:val="0"/>
      <w:marBottom w:val="0"/>
      <w:divBdr>
        <w:top w:val="none" w:sz="0" w:space="0" w:color="auto"/>
        <w:left w:val="none" w:sz="0" w:space="0" w:color="auto"/>
        <w:bottom w:val="none" w:sz="0" w:space="0" w:color="auto"/>
        <w:right w:val="none" w:sz="0" w:space="0" w:color="auto"/>
      </w:divBdr>
    </w:div>
    <w:div w:id="1628049164">
      <w:bodyDiv w:val="1"/>
      <w:marLeft w:val="0"/>
      <w:marRight w:val="0"/>
      <w:marTop w:val="0"/>
      <w:marBottom w:val="0"/>
      <w:divBdr>
        <w:top w:val="none" w:sz="0" w:space="0" w:color="auto"/>
        <w:left w:val="none" w:sz="0" w:space="0" w:color="auto"/>
        <w:bottom w:val="none" w:sz="0" w:space="0" w:color="auto"/>
        <w:right w:val="none" w:sz="0" w:space="0" w:color="auto"/>
      </w:divBdr>
    </w:div>
    <w:div w:id="1680886591">
      <w:bodyDiv w:val="1"/>
      <w:marLeft w:val="0"/>
      <w:marRight w:val="0"/>
      <w:marTop w:val="0"/>
      <w:marBottom w:val="0"/>
      <w:divBdr>
        <w:top w:val="none" w:sz="0" w:space="0" w:color="auto"/>
        <w:left w:val="none" w:sz="0" w:space="0" w:color="auto"/>
        <w:bottom w:val="none" w:sz="0" w:space="0" w:color="auto"/>
        <w:right w:val="none" w:sz="0" w:space="0" w:color="auto"/>
      </w:divBdr>
    </w:div>
    <w:div w:id="1687056983">
      <w:bodyDiv w:val="1"/>
      <w:marLeft w:val="0"/>
      <w:marRight w:val="0"/>
      <w:marTop w:val="0"/>
      <w:marBottom w:val="0"/>
      <w:divBdr>
        <w:top w:val="none" w:sz="0" w:space="0" w:color="auto"/>
        <w:left w:val="none" w:sz="0" w:space="0" w:color="auto"/>
        <w:bottom w:val="none" w:sz="0" w:space="0" w:color="auto"/>
        <w:right w:val="none" w:sz="0" w:space="0" w:color="auto"/>
      </w:divBdr>
    </w:div>
    <w:div w:id="1759250347">
      <w:bodyDiv w:val="1"/>
      <w:marLeft w:val="0"/>
      <w:marRight w:val="0"/>
      <w:marTop w:val="0"/>
      <w:marBottom w:val="0"/>
      <w:divBdr>
        <w:top w:val="none" w:sz="0" w:space="0" w:color="auto"/>
        <w:left w:val="none" w:sz="0" w:space="0" w:color="auto"/>
        <w:bottom w:val="none" w:sz="0" w:space="0" w:color="auto"/>
        <w:right w:val="none" w:sz="0" w:space="0" w:color="auto"/>
      </w:divBdr>
    </w:div>
    <w:div w:id="1803888382">
      <w:bodyDiv w:val="1"/>
      <w:marLeft w:val="0"/>
      <w:marRight w:val="0"/>
      <w:marTop w:val="0"/>
      <w:marBottom w:val="0"/>
      <w:divBdr>
        <w:top w:val="none" w:sz="0" w:space="0" w:color="auto"/>
        <w:left w:val="none" w:sz="0" w:space="0" w:color="auto"/>
        <w:bottom w:val="none" w:sz="0" w:space="0" w:color="auto"/>
        <w:right w:val="none" w:sz="0" w:space="0" w:color="auto"/>
      </w:divBdr>
    </w:div>
    <w:div w:id="1813280858">
      <w:bodyDiv w:val="1"/>
      <w:marLeft w:val="0"/>
      <w:marRight w:val="0"/>
      <w:marTop w:val="0"/>
      <w:marBottom w:val="0"/>
      <w:divBdr>
        <w:top w:val="none" w:sz="0" w:space="0" w:color="auto"/>
        <w:left w:val="none" w:sz="0" w:space="0" w:color="auto"/>
        <w:bottom w:val="none" w:sz="0" w:space="0" w:color="auto"/>
        <w:right w:val="none" w:sz="0" w:space="0" w:color="auto"/>
      </w:divBdr>
    </w:div>
    <w:div w:id="1814910207">
      <w:bodyDiv w:val="1"/>
      <w:marLeft w:val="0"/>
      <w:marRight w:val="0"/>
      <w:marTop w:val="0"/>
      <w:marBottom w:val="0"/>
      <w:divBdr>
        <w:top w:val="none" w:sz="0" w:space="0" w:color="auto"/>
        <w:left w:val="none" w:sz="0" w:space="0" w:color="auto"/>
        <w:bottom w:val="none" w:sz="0" w:space="0" w:color="auto"/>
        <w:right w:val="none" w:sz="0" w:space="0" w:color="auto"/>
      </w:divBdr>
    </w:div>
    <w:div w:id="1845049467">
      <w:bodyDiv w:val="1"/>
      <w:marLeft w:val="0"/>
      <w:marRight w:val="0"/>
      <w:marTop w:val="0"/>
      <w:marBottom w:val="0"/>
      <w:divBdr>
        <w:top w:val="none" w:sz="0" w:space="0" w:color="auto"/>
        <w:left w:val="none" w:sz="0" w:space="0" w:color="auto"/>
        <w:bottom w:val="none" w:sz="0" w:space="0" w:color="auto"/>
        <w:right w:val="none" w:sz="0" w:space="0" w:color="auto"/>
      </w:divBdr>
    </w:div>
    <w:div w:id="1852528557">
      <w:bodyDiv w:val="1"/>
      <w:marLeft w:val="0"/>
      <w:marRight w:val="0"/>
      <w:marTop w:val="0"/>
      <w:marBottom w:val="0"/>
      <w:divBdr>
        <w:top w:val="none" w:sz="0" w:space="0" w:color="auto"/>
        <w:left w:val="none" w:sz="0" w:space="0" w:color="auto"/>
        <w:bottom w:val="none" w:sz="0" w:space="0" w:color="auto"/>
        <w:right w:val="none" w:sz="0" w:space="0" w:color="auto"/>
      </w:divBdr>
      <w:divsChild>
        <w:div w:id="302277239">
          <w:marLeft w:val="0"/>
          <w:marRight w:val="0"/>
          <w:marTop w:val="0"/>
          <w:marBottom w:val="0"/>
          <w:divBdr>
            <w:top w:val="single" w:sz="6" w:space="0" w:color="CFCFCF"/>
            <w:left w:val="single" w:sz="6" w:space="0" w:color="CFCFCF"/>
            <w:bottom w:val="single" w:sz="6" w:space="0" w:color="CFCFCF"/>
            <w:right w:val="single" w:sz="6" w:space="0" w:color="CFCFCF"/>
          </w:divBdr>
        </w:div>
        <w:div w:id="581137826">
          <w:marLeft w:val="240"/>
          <w:marRight w:val="0"/>
          <w:marTop w:val="90"/>
          <w:marBottom w:val="150"/>
          <w:divBdr>
            <w:top w:val="none" w:sz="0" w:space="0" w:color="auto"/>
            <w:left w:val="none" w:sz="0" w:space="0" w:color="auto"/>
            <w:bottom w:val="none" w:sz="0" w:space="0" w:color="auto"/>
            <w:right w:val="none" w:sz="0" w:space="0" w:color="auto"/>
          </w:divBdr>
          <w:divsChild>
            <w:div w:id="1168325421">
              <w:marLeft w:val="0"/>
              <w:marRight w:val="0"/>
              <w:marTop w:val="0"/>
              <w:marBottom w:val="0"/>
              <w:divBdr>
                <w:top w:val="none" w:sz="0" w:space="0" w:color="auto"/>
                <w:left w:val="none" w:sz="0" w:space="0" w:color="auto"/>
                <w:bottom w:val="none" w:sz="0" w:space="0" w:color="auto"/>
                <w:right w:val="none" w:sz="0" w:space="0" w:color="auto"/>
              </w:divBdr>
              <w:divsChild>
                <w:div w:id="125004429">
                  <w:marLeft w:val="0"/>
                  <w:marRight w:val="0"/>
                  <w:marTop w:val="0"/>
                  <w:marBottom w:val="180"/>
                  <w:divBdr>
                    <w:top w:val="none" w:sz="0" w:space="0" w:color="auto"/>
                    <w:left w:val="none" w:sz="0" w:space="0" w:color="auto"/>
                    <w:bottom w:val="none" w:sz="0" w:space="0" w:color="auto"/>
                    <w:right w:val="none" w:sz="0" w:space="0" w:color="auto"/>
                  </w:divBdr>
                </w:div>
              </w:divsChild>
            </w:div>
            <w:div w:id="11895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835597">
      <w:bodyDiv w:val="1"/>
      <w:marLeft w:val="0"/>
      <w:marRight w:val="0"/>
      <w:marTop w:val="0"/>
      <w:marBottom w:val="0"/>
      <w:divBdr>
        <w:top w:val="none" w:sz="0" w:space="0" w:color="auto"/>
        <w:left w:val="none" w:sz="0" w:space="0" w:color="auto"/>
        <w:bottom w:val="none" w:sz="0" w:space="0" w:color="auto"/>
        <w:right w:val="none" w:sz="0" w:space="0" w:color="auto"/>
      </w:divBdr>
    </w:div>
    <w:div w:id="1920014384">
      <w:bodyDiv w:val="1"/>
      <w:marLeft w:val="0"/>
      <w:marRight w:val="0"/>
      <w:marTop w:val="0"/>
      <w:marBottom w:val="0"/>
      <w:divBdr>
        <w:top w:val="none" w:sz="0" w:space="0" w:color="auto"/>
        <w:left w:val="none" w:sz="0" w:space="0" w:color="auto"/>
        <w:bottom w:val="none" w:sz="0" w:space="0" w:color="auto"/>
        <w:right w:val="none" w:sz="0" w:space="0" w:color="auto"/>
      </w:divBdr>
    </w:div>
    <w:div w:id="1945652751">
      <w:bodyDiv w:val="1"/>
      <w:marLeft w:val="0"/>
      <w:marRight w:val="0"/>
      <w:marTop w:val="0"/>
      <w:marBottom w:val="0"/>
      <w:divBdr>
        <w:top w:val="none" w:sz="0" w:space="0" w:color="auto"/>
        <w:left w:val="none" w:sz="0" w:space="0" w:color="auto"/>
        <w:bottom w:val="none" w:sz="0" w:space="0" w:color="auto"/>
        <w:right w:val="none" w:sz="0" w:space="0" w:color="auto"/>
      </w:divBdr>
    </w:div>
    <w:div w:id="1947811390">
      <w:bodyDiv w:val="1"/>
      <w:marLeft w:val="0"/>
      <w:marRight w:val="0"/>
      <w:marTop w:val="0"/>
      <w:marBottom w:val="0"/>
      <w:divBdr>
        <w:top w:val="none" w:sz="0" w:space="0" w:color="auto"/>
        <w:left w:val="none" w:sz="0" w:space="0" w:color="auto"/>
        <w:bottom w:val="none" w:sz="0" w:space="0" w:color="auto"/>
        <w:right w:val="none" w:sz="0" w:space="0" w:color="auto"/>
      </w:divBdr>
    </w:div>
    <w:div w:id="1953054569">
      <w:bodyDiv w:val="1"/>
      <w:marLeft w:val="0"/>
      <w:marRight w:val="0"/>
      <w:marTop w:val="0"/>
      <w:marBottom w:val="0"/>
      <w:divBdr>
        <w:top w:val="none" w:sz="0" w:space="0" w:color="auto"/>
        <w:left w:val="none" w:sz="0" w:space="0" w:color="auto"/>
        <w:bottom w:val="none" w:sz="0" w:space="0" w:color="auto"/>
        <w:right w:val="none" w:sz="0" w:space="0" w:color="auto"/>
      </w:divBdr>
    </w:div>
    <w:div w:id="1960986506">
      <w:bodyDiv w:val="1"/>
      <w:marLeft w:val="0"/>
      <w:marRight w:val="0"/>
      <w:marTop w:val="0"/>
      <w:marBottom w:val="0"/>
      <w:divBdr>
        <w:top w:val="none" w:sz="0" w:space="0" w:color="auto"/>
        <w:left w:val="none" w:sz="0" w:space="0" w:color="auto"/>
        <w:bottom w:val="none" w:sz="0" w:space="0" w:color="auto"/>
        <w:right w:val="none" w:sz="0" w:space="0" w:color="auto"/>
      </w:divBdr>
    </w:div>
    <w:div w:id="1994675323">
      <w:bodyDiv w:val="1"/>
      <w:marLeft w:val="0"/>
      <w:marRight w:val="0"/>
      <w:marTop w:val="0"/>
      <w:marBottom w:val="0"/>
      <w:divBdr>
        <w:top w:val="none" w:sz="0" w:space="0" w:color="auto"/>
        <w:left w:val="none" w:sz="0" w:space="0" w:color="auto"/>
        <w:bottom w:val="none" w:sz="0" w:space="0" w:color="auto"/>
        <w:right w:val="none" w:sz="0" w:space="0" w:color="auto"/>
      </w:divBdr>
    </w:div>
    <w:div w:id="2137481857">
      <w:bodyDiv w:val="1"/>
      <w:marLeft w:val="0"/>
      <w:marRight w:val="0"/>
      <w:marTop w:val="0"/>
      <w:marBottom w:val="0"/>
      <w:divBdr>
        <w:top w:val="none" w:sz="0" w:space="0" w:color="auto"/>
        <w:left w:val="none" w:sz="0" w:space="0" w:color="auto"/>
        <w:bottom w:val="none" w:sz="0" w:space="0" w:color="auto"/>
        <w:right w:val="none" w:sz="0" w:space="0" w:color="auto"/>
      </w:divBdr>
    </w:div>
    <w:div w:id="21412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DCF48-A01E-4B12-887E-563F2F007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2889</Words>
  <Characters>16469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Unger</dc:creator>
  <cp:lastModifiedBy>CLSCFP</cp:lastModifiedBy>
  <cp:revision>2</cp:revision>
  <cp:lastPrinted>2019-01-24T20:21:00Z</cp:lastPrinted>
  <dcterms:created xsi:type="dcterms:W3CDTF">2019-01-24T20:24:00Z</dcterms:created>
  <dcterms:modified xsi:type="dcterms:W3CDTF">2019-01-24T20:24:00Z</dcterms:modified>
</cp:coreProperties>
</file>